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5F7F9"/>
  <w:body>
    <w:p>
      <w:pPr>
        <w:widowControl/>
        <w:spacing w:line="360" w:lineRule="auto"/>
        <w:rPr>
          <w:rFonts w:ascii="宋体" w:hAnsi="宋体"/>
          <w:sz w:val="36"/>
          <w:szCs w:val="36"/>
        </w:rPr>
      </w:pPr>
    </w:p>
    <w:p>
      <w:pPr>
        <w:spacing w:line="284" w:lineRule="auto"/>
        <w:ind w:right="-57" w:rightChars="-27"/>
        <w:jc w:val="center"/>
        <w:rPr>
          <w:rFonts w:hint="eastAsia" w:ascii="黑体" w:hAnsi="黑体" w:eastAsia="黑体"/>
          <w:sz w:val="52"/>
          <w:szCs w:val="52"/>
        </w:rPr>
      </w:pPr>
    </w:p>
    <w:p>
      <w:pPr>
        <w:jc w:val="center"/>
        <w:rPr>
          <w:rFonts w:hint="eastAsia"/>
          <w:color w:val="000000"/>
        </w:rPr>
      </w:pPr>
    </w:p>
    <w:p>
      <w:pPr>
        <w:jc w:val="center"/>
        <w:rPr>
          <w:rFonts w:hint="eastAsia" w:ascii="宋体" w:hAnsi="宋体"/>
          <w:b/>
          <w:sz w:val="52"/>
          <w:szCs w:val="52"/>
        </w:rPr>
      </w:pPr>
      <w:r>
        <w:rPr>
          <w:rFonts w:ascii="宋体" w:hAnsi="宋体"/>
          <w:b/>
          <w:sz w:val="48"/>
          <w:szCs w:val="48"/>
        </w:rPr>
        <w:drawing>
          <wp:inline distT="0" distB="0" distL="0" distR="0">
            <wp:extent cx="1059815" cy="755015"/>
            <wp:effectExtent l="0" t="0" r="6985" b="6985"/>
            <wp:docPr id="10" name="图片 10" descr="166856391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85639163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9815" cy="755015"/>
                    </a:xfrm>
                    <a:prstGeom prst="rect">
                      <a:avLst/>
                    </a:prstGeom>
                    <a:noFill/>
                    <a:ln>
                      <a:noFill/>
                    </a:ln>
                  </pic:spPr>
                </pic:pic>
              </a:graphicData>
            </a:graphic>
          </wp:inline>
        </w:drawing>
      </w:r>
      <w:r>
        <w:rPr>
          <w:rFonts w:hint="eastAsia" w:ascii="宋体" w:hAnsi="宋体"/>
          <w:b/>
          <w:sz w:val="48"/>
          <w:szCs w:val="48"/>
        </w:rPr>
        <w:t>浙江美民家具科技有限公司</w:t>
      </w:r>
    </w:p>
    <w:p>
      <w:pPr>
        <w:spacing w:line="360" w:lineRule="auto"/>
        <w:jc w:val="center"/>
        <w:rPr>
          <w:rFonts w:ascii="宋体" w:hAnsi="宋体" w:cs="宋体"/>
          <w:kern w:val="0"/>
        </w:rPr>
      </w:pPr>
    </w:p>
    <w:p>
      <w:pPr>
        <w:pStyle w:val="20"/>
        <w:ind w:firstLine="210"/>
      </w:pPr>
    </w:p>
    <w:p>
      <w:pPr>
        <w:spacing w:line="284" w:lineRule="auto"/>
        <w:ind w:right="-57" w:rightChars="-27"/>
        <w:jc w:val="center"/>
        <w:rPr>
          <w:rFonts w:hint="eastAsia" w:ascii="黑体" w:hAnsi="黑体" w:eastAsia="黑体"/>
          <w:sz w:val="52"/>
          <w:szCs w:val="52"/>
        </w:rPr>
      </w:pPr>
      <w:r>
        <w:rPr>
          <w:rFonts w:hint="eastAsia" w:ascii="黑体" w:hAnsi="黑体" w:eastAsia="黑体"/>
          <w:sz w:val="52"/>
          <w:szCs w:val="52"/>
          <w:lang w:eastAsia="zh-CN"/>
        </w:rPr>
        <w:t>2023</w:t>
      </w:r>
      <w:r>
        <w:rPr>
          <w:rFonts w:hint="eastAsia" w:ascii="黑体" w:hAnsi="黑体" w:eastAsia="黑体"/>
          <w:sz w:val="52"/>
          <w:szCs w:val="52"/>
        </w:rPr>
        <w:t>年度质量诚信报告</w:t>
      </w:r>
    </w:p>
    <w:p>
      <w:pPr>
        <w:spacing w:line="284" w:lineRule="auto"/>
        <w:ind w:right="-57" w:rightChars="-27"/>
        <w:jc w:val="center"/>
        <w:rPr>
          <w:rFonts w:hint="eastAsia" w:ascii="黑体" w:hAnsi="黑体" w:eastAsia="黑体"/>
          <w:sz w:val="72"/>
          <w:szCs w:val="72"/>
        </w:rPr>
      </w:pPr>
    </w:p>
    <w:p>
      <w:pPr>
        <w:pStyle w:val="20"/>
        <w:ind w:firstLine="0" w:firstLineChars="0"/>
        <w:jc w:val="center"/>
        <w:rPr>
          <w:rFonts w:hint="eastAsia"/>
        </w:rPr>
      </w:pPr>
    </w:p>
    <w:p>
      <w:pPr>
        <w:spacing w:line="284" w:lineRule="auto"/>
        <w:ind w:right="-57" w:rightChars="-27"/>
        <w:jc w:val="center"/>
        <w:rPr>
          <w:rFonts w:hint="eastAsia" w:ascii="黑体" w:hAnsi="黑体" w:eastAsia="黑体"/>
          <w:sz w:val="28"/>
          <w:szCs w:val="28"/>
          <w:highlight w:val="yellow"/>
        </w:rPr>
      </w:pPr>
    </w:p>
    <w:p>
      <w:pPr>
        <w:spacing w:line="284" w:lineRule="auto"/>
        <w:ind w:right="-57" w:rightChars="-27"/>
        <w:jc w:val="center"/>
        <w:rPr>
          <w:rFonts w:hint="eastAsia" w:ascii="黑体" w:hAnsi="黑体" w:eastAsia="黑体"/>
          <w:sz w:val="28"/>
          <w:szCs w:val="28"/>
          <w:highlight w:val="yellow"/>
        </w:rPr>
      </w:pPr>
    </w:p>
    <w:p>
      <w:pPr>
        <w:spacing w:line="284" w:lineRule="auto"/>
        <w:ind w:right="-57" w:rightChars="-27"/>
        <w:jc w:val="center"/>
        <w:rPr>
          <w:rFonts w:hint="eastAsia" w:ascii="黑体" w:hAnsi="黑体" w:eastAsia="黑体"/>
          <w:sz w:val="28"/>
          <w:szCs w:val="28"/>
          <w:highlight w:val="yellow"/>
        </w:rPr>
      </w:pPr>
    </w:p>
    <w:p>
      <w:pPr>
        <w:pStyle w:val="2"/>
        <w:ind w:firstLine="562"/>
        <w:rPr>
          <w:rFonts w:hint="eastAsia"/>
          <w:highlight w:val="yellow"/>
        </w:rPr>
      </w:pPr>
    </w:p>
    <w:p>
      <w:pPr>
        <w:pStyle w:val="2"/>
        <w:ind w:firstLine="562"/>
        <w:rPr>
          <w:rFonts w:hint="eastAsia"/>
          <w:highlight w:val="yellow"/>
        </w:rPr>
      </w:pPr>
    </w:p>
    <w:p>
      <w:pPr>
        <w:pStyle w:val="2"/>
        <w:ind w:firstLine="562"/>
        <w:rPr>
          <w:rFonts w:hint="eastAsia"/>
          <w:highlight w:val="yellow"/>
        </w:rPr>
      </w:pPr>
    </w:p>
    <w:p>
      <w:pPr>
        <w:pStyle w:val="2"/>
        <w:ind w:firstLine="562"/>
        <w:rPr>
          <w:rFonts w:hint="eastAsia"/>
          <w:highlight w:val="yellow"/>
        </w:rPr>
      </w:pPr>
    </w:p>
    <w:p>
      <w:pPr>
        <w:pStyle w:val="2"/>
        <w:ind w:firstLine="562"/>
        <w:rPr>
          <w:rFonts w:hint="eastAsia"/>
          <w:highlight w:val="yellow"/>
        </w:rPr>
      </w:pPr>
    </w:p>
    <w:p>
      <w:pPr>
        <w:spacing w:line="284" w:lineRule="auto"/>
        <w:ind w:right="-57" w:rightChars="-27"/>
        <w:jc w:val="center"/>
        <w:rPr>
          <w:rFonts w:hint="eastAsia" w:ascii="黑体" w:hAnsi="黑体" w:eastAsia="黑体"/>
          <w:sz w:val="28"/>
          <w:szCs w:val="28"/>
          <w:highlight w:val="yellow"/>
        </w:rPr>
      </w:pPr>
    </w:p>
    <w:p>
      <w:pPr>
        <w:spacing w:line="0" w:lineRule="atLeast"/>
        <w:jc w:val="center"/>
        <w:rPr>
          <w:rStyle w:val="24"/>
          <w:rFonts w:ascii="宋体" w:hAnsi="宋体"/>
          <w:sz w:val="28"/>
        </w:rPr>
      </w:pPr>
      <w:r>
        <w:rPr>
          <w:rFonts w:hint="eastAsia" w:ascii="宋体" w:hAnsi="宋体"/>
          <w:b/>
          <w:sz w:val="28"/>
          <w:lang w:eastAsia="zh-CN"/>
        </w:rPr>
        <w:t>二〇二三</w:t>
      </w:r>
      <w:r>
        <w:rPr>
          <w:rFonts w:ascii="宋体" w:hAnsi="宋体"/>
          <w:b/>
          <w:sz w:val="28"/>
        </w:rPr>
        <w:t>年</w:t>
      </w:r>
      <w:r>
        <w:rPr>
          <w:rFonts w:hint="eastAsia" w:ascii="宋体" w:hAnsi="宋体"/>
          <w:b/>
          <w:sz w:val="28"/>
        </w:rPr>
        <w:t>十</w:t>
      </w:r>
      <w:r>
        <w:rPr>
          <w:rFonts w:hint="eastAsia" w:ascii="宋体" w:hAnsi="宋体"/>
          <w:b/>
          <w:sz w:val="28"/>
          <w:lang w:val="en-US" w:eastAsia="zh-CN"/>
        </w:rPr>
        <w:t>二</w:t>
      </w:r>
      <w:bookmarkStart w:id="101" w:name="_GoBack"/>
      <w:bookmarkEnd w:id="101"/>
      <w:r>
        <w:rPr>
          <w:rFonts w:ascii="宋体" w:hAnsi="宋体"/>
          <w:b/>
          <w:sz w:val="28"/>
        </w:rPr>
        <w:t>月</w:t>
      </w:r>
    </w:p>
    <w:p>
      <w:pPr>
        <w:spacing w:line="284" w:lineRule="auto"/>
        <w:ind w:right="-57" w:rightChars="-27"/>
        <w:jc w:val="center"/>
        <w:rPr>
          <w:rFonts w:hint="eastAsia" w:ascii="黑体" w:hAnsi="黑体" w:eastAsia="黑体"/>
          <w:sz w:val="36"/>
          <w:szCs w:val="36"/>
        </w:rPr>
      </w:pPr>
    </w:p>
    <w:p>
      <w:pPr>
        <w:spacing w:line="284" w:lineRule="auto"/>
        <w:ind w:right="-57" w:rightChars="-27"/>
        <w:jc w:val="center"/>
        <w:rPr>
          <w:rFonts w:hint="eastAsia"/>
          <w:szCs w:val="22"/>
        </w:rPr>
      </w:pPr>
    </w:p>
    <w:p>
      <w:pPr>
        <w:pStyle w:val="18"/>
        <w:spacing w:before="0" w:beforeAutospacing="0" w:after="0" w:afterAutospacing="0" w:line="330" w:lineRule="atLeast"/>
        <w:rPr>
          <w:rStyle w:val="24"/>
          <w:color w:val="000000"/>
          <w:sz w:val="32"/>
          <w:szCs w:val="32"/>
        </w:rPr>
      </w:pPr>
    </w:p>
    <w:p>
      <w:pPr>
        <w:pStyle w:val="18"/>
        <w:spacing w:before="0" w:beforeAutospacing="0" w:after="0" w:afterAutospacing="0" w:line="330" w:lineRule="atLeast"/>
        <w:jc w:val="center"/>
        <w:rPr>
          <w:rStyle w:val="24"/>
          <w:color w:val="000000"/>
          <w:sz w:val="32"/>
          <w:szCs w:val="32"/>
        </w:rPr>
      </w:pPr>
    </w:p>
    <w:p>
      <w:pPr>
        <w:pStyle w:val="18"/>
        <w:spacing w:before="0" w:beforeAutospacing="0" w:after="0" w:afterAutospacing="0" w:line="330" w:lineRule="atLeast"/>
        <w:jc w:val="center"/>
        <w:rPr>
          <w:rStyle w:val="24"/>
          <w:color w:val="000000"/>
          <w:sz w:val="32"/>
          <w:szCs w:val="32"/>
        </w:rPr>
      </w:pPr>
    </w:p>
    <w:p>
      <w:pPr>
        <w:pStyle w:val="18"/>
        <w:spacing w:before="0" w:beforeAutospacing="0" w:after="0" w:afterAutospacing="0" w:line="330" w:lineRule="atLeast"/>
        <w:jc w:val="center"/>
        <w:rPr>
          <w:color w:val="777777"/>
          <w:sz w:val="44"/>
          <w:szCs w:val="44"/>
        </w:rPr>
      </w:pPr>
      <w:bookmarkStart w:id="0" w:name="_Toc493596484"/>
      <w:r>
        <w:rPr>
          <w:rStyle w:val="24"/>
          <w:rFonts w:hint="eastAsia"/>
          <w:color w:val="000000"/>
          <w:sz w:val="44"/>
          <w:szCs w:val="44"/>
        </w:rPr>
        <w:t>关于</w:t>
      </w:r>
      <w:r>
        <w:rPr>
          <w:rStyle w:val="24"/>
          <w:color w:val="000000"/>
          <w:sz w:val="44"/>
          <w:szCs w:val="44"/>
        </w:rPr>
        <w:t>本报告</w:t>
      </w:r>
    </w:p>
    <w:p>
      <w:pPr>
        <w:spacing w:line="566" w:lineRule="auto"/>
        <w:ind w:right="325" w:rightChars="155"/>
        <w:jc w:val="left"/>
        <w:rPr>
          <w:rFonts w:eastAsia="黑体"/>
          <w:bCs/>
          <w:sz w:val="24"/>
        </w:rPr>
      </w:pPr>
      <w:r>
        <w:rPr>
          <w:rFonts w:hint="eastAsia" w:eastAsia="黑体"/>
          <w:bCs/>
          <w:sz w:val="24"/>
        </w:rPr>
        <w:t>1</w:t>
      </w:r>
      <w:bookmarkEnd w:id="0"/>
      <w:r>
        <w:rPr>
          <w:rFonts w:hint="eastAsia" w:eastAsia="黑体"/>
          <w:bCs/>
          <w:sz w:val="24"/>
        </w:rPr>
        <w:t>、编制说明</w:t>
      </w:r>
    </w:p>
    <w:p>
      <w:pPr>
        <w:spacing w:line="360" w:lineRule="auto"/>
        <w:ind w:firstLine="480" w:firstLineChars="200"/>
        <w:rPr>
          <w:rFonts w:asciiTheme="minorEastAsia" w:hAnsiTheme="minorEastAsia" w:eastAsiaTheme="minorEastAsia"/>
          <w:sz w:val="28"/>
          <w:szCs w:val="28"/>
        </w:rPr>
      </w:pPr>
      <w:r>
        <w:rPr>
          <w:sz w:val="24"/>
        </w:rPr>
        <w:t>本公司</w:t>
      </w:r>
      <w:r>
        <w:rPr>
          <w:rFonts w:hint="eastAsia"/>
          <w:sz w:val="24"/>
        </w:rPr>
        <w:t>出具的质量诚信报告，</w:t>
      </w:r>
      <w:r>
        <w:rPr>
          <w:sz w:val="24"/>
        </w:rPr>
        <w:t>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pPr>
        <w:spacing w:line="566" w:lineRule="auto"/>
        <w:ind w:right="325" w:rightChars="155"/>
        <w:jc w:val="left"/>
        <w:rPr>
          <w:rFonts w:eastAsia="黑体"/>
          <w:bCs/>
          <w:sz w:val="24"/>
        </w:rPr>
      </w:pPr>
      <w:r>
        <w:rPr>
          <w:rFonts w:hint="eastAsia" w:eastAsia="黑体"/>
          <w:bCs/>
          <w:sz w:val="24"/>
        </w:rPr>
        <w:t>2、报告范围</w:t>
      </w:r>
    </w:p>
    <w:p>
      <w:pPr>
        <w:spacing w:line="360" w:lineRule="auto"/>
        <w:ind w:firstLine="480" w:firstLineChars="200"/>
        <w:rPr>
          <w:sz w:val="24"/>
        </w:rPr>
      </w:pPr>
      <w:r>
        <w:rPr>
          <w:rFonts w:hint="eastAsia"/>
          <w:sz w:val="24"/>
        </w:rPr>
        <w:t>本报告以浙江美民家具科技有限公司为主体，阐述了</w:t>
      </w:r>
      <w:r>
        <w:rPr>
          <w:rFonts w:hint="eastAsia"/>
          <w:sz w:val="24"/>
          <w:lang w:eastAsia="zh-CN"/>
        </w:rPr>
        <w:t>2023</w:t>
      </w:r>
      <w:r>
        <w:rPr>
          <w:rFonts w:hint="eastAsia"/>
          <w:sz w:val="24"/>
        </w:rPr>
        <w:t>年公司履行质量诚信方面的内容。</w:t>
      </w:r>
    </w:p>
    <w:p>
      <w:pPr>
        <w:spacing w:line="566" w:lineRule="auto"/>
        <w:ind w:right="105" w:rightChars="50"/>
        <w:jc w:val="left"/>
        <w:rPr>
          <w:rFonts w:eastAsia="黑体"/>
          <w:bCs/>
          <w:sz w:val="24"/>
        </w:rPr>
      </w:pPr>
      <w:r>
        <w:rPr>
          <w:rFonts w:hint="eastAsia" w:eastAsia="黑体"/>
          <w:bCs/>
          <w:sz w:val="24"/>
        </w:rPr>
        <w:t>3、称谓说明</w:t>
      </w:r>
    </w:p>
    <w:p>
      <w:pPr>
        <w:spacing w:line="360" w:lineRule="auto"/>
        <w:ind w:firstLine="480" w:firstLineChars="200"/>
        <w:rPr>
          <w:sz w:val="24"/>
        </w:rPr>
      </w:pPr>
      <w:r>
        <w:rPr>
          <w:rFonts w:hint="eastAsia"/>
          <w:sz w:val="24"/>
        </w:rPr>
        <w:t>为表述方便，报告把“浙江美民家具科技有限公司”简称为“美民”、“公司”。</w:t>
      </w:r>
    </w:p>
    <w:p>
      <w:pPr>
        <w:spacing w:line="566" w:lineRule="auto"/>
        <w:ind w:right="105" w:rightChars="50"/>
        <w:jc w:val="left"/>
        <w:rPr>
          <w:rFonts w:eastAsia="黑体"/>
          <w:bCs/>
          <w:sz w:val="24"/>
        </w:rPr>
      </w:pPr>
      <w:bookmarkStart w:id="1" w:name="_Toc493596487"/>
      <w:r>
        <w:rPr>
          <w:rFonts w:hint="eastAsia" w:eastAsia="黑体"/>
          <w:bCs/>
          <w:sz w:val="24"/>
        </w:rPr>
        <w:t>4、报告时间</w:t>
      </w:r>
      <w:bookmarkEnd w:id="1"/>
      <w:r>
        <w:rPr>
          <w:rFonts w:hint="eastAsia" w:eastAsia="黑体"/>
          <w:bCs/>
          <w:sz w:val="24"/>
        </w:rPr>
        <w:t>和频次</w:t>
      </w:r>
    </w:p>
    <w:p>
      <w:pPr>
        <w:spacing w:line="360" w:lineRule="auto"/>
        <w:ind w:firstLine="480" w:firstLineChars="200"/>
        <w:rPr>
          <w:sz w:val="24"/>
        </w:rPr>
      </w:pPr>
      <w:r>
        <w:rPr>
          <w:rFonts w:hint="eastAsia"/>
          <w:sz w:val="24"/>
        </w:rPr>
        <w:t>报告时间范围：</w:t>
      </w:r>
      <w:r>
        <w:rPr>
          <w:rFonts w:hint="eastAsia"/>
          <w:sz w:val="24"/>
          <w:lang w:eastAsia="zh-CN"/>
        </w:rPr>
        <w:t>2023</w:t>
      </w:r>
      <w:r>
        <w:rPr>
          <w:rFonts w:hint="eastAsia"/>
          <w:sz w:val="24"/>
        </w:rPr>
        <w:t>年1月1日至</w:t>
      </w:r>
      <w:r>
        <w:rPr>
          <w:rFonts w:hint="eastAsia"/>
          <w:sz w:val="24"/>
          <w:lang w:eastAsia="zh-CN"/>
        </w:rPr>
        <w:t>2023</w:t>
      </w:r>
      <w:r>
        <w:rPr>
          <w:rFonts w:hint="eastAsia"/>
          <w:sz w:val="24"/>
        </w:rPr>
        <w:t>年12月31日，部分数据及内容超出上述范围。</w:t>
      </w:r>
    </w:p>
    <w:p>
      <w:pPr>
        <w:spacing w:line="360" w:lineRule="auto"/>
        <w:ind w:firstLine="480" w:firstLineChars="200"/>
        <w:rPr>
          <w:sz w:val="24"/>
        </w:rPr>
      </w:pPr>
      <w:bookmarkStart w:id="2" w:name="_Toc493596490"/>
      <w:r>
        <w:rPr>
          <w:rFonts w:hint="eastAsia"/>
          <w:sz w:val="24"/>
        </w:rPr>
        <w:t>报告发布周期：本年度报告为第二次发布，</w:t>
      </w:r>
      <w:r>
        <w:rPr>
          <w:rFonts w:hint="eastAsia"/>
          <w:sz w:val="24"/>
          <w:lang w:eastAsia="zh-CN"/>
        </w:rPr>
        <w:t>2023</w:t>
      </w:r>
      <w:r>
        <w:rPr>
          <w:rFonts w:hint="eastAsia"/>
          <w:sz w:val="24"/>
        </w:rPr>
        <w:t>年起每年度发布一次。</w:t>
      </w:r>
    </w:p>
    <w:p>
      <w:pPr>
        <w:spacing w:line="566" w:lineRule="auto"/>
        <w:ind w:right="325" w:rightChars="155"/>
        <w:jc w:val="left"/>
        <w:rPr>
          <w:rFonts w:eastAsia="黑体"/>
          <w:bCs/>
          <w:sz w:val="24"/>
        </w:rPr>
      </w:pPr>
      <w:r>
        <w:rPr>
          <w:rFonts w:hint="eastAsia" w:eastAsia="黑体"/>
          <w:bCs/>
          <w:sz w:val="24"/>
        </w:rPr>
        <w:t>5、报告</w:t>
      </w:r>
      <w:bookmarkEnd w:id="2"/>
      <w:r>
        <w:rPr>
          <w:rFonts w:hint="eastAsia" w:eastAsia="黑体"/>
          <w:bCs/>
          <w:sz w:val="24"/>
        </w:rPr>
        <w:t>发布形式</w:t>
      </w:r>
    </w:p>
    <w:p>
      <w:pPr>
        <w:spacing w:line="360" w:lineRule="auto"/>
        <w:ind w:firstLine="480" w:firstLineChars="200"/>
        <w:rPr>
          <w:sz w:val="24"/>
        </w:rPr>
      </w:pPr>
      <w:r>
        <w:rPr>
          <w:rFonts w:hint="eastAsia"/>
          <w:sz w:val="24"/>
        </w:rPr>
        <w:t>本报告以电子文档形式发布，其中电子文档可在</w:t>
      </w:r>
      <w:r>
        <w:t>https://www.zjmeiminchair.com/</w:t>
      </w:r>
      <w:r>
        <w:rPr>
          <w:rFonts w:hint="eastAsia"/>
          <w:sz w:val="24"/>
        </w:rPr>
        <w:t>网站下载阅读。</w:t>
      </w:r>
    </w:p>
    <w:p>
      <w:pPr>
        <w:spacing w:line="0" w:lineRule="atLeast"/>
        <w:jc w:val="center"/>
        <w:rPr>
          <w:rFonts w:ascii="宋体" w:hAnsi="宋体"/>
          <w:b/>
          <w:sz w:val="52"/>
        </w:rPr>
      </w:pPr>
    </w:p>
    <w:p>
      <w:pPr>
        <w:spacing w:line="0" w:lineRule="atLeast"/>
        <w:jc w:val="center"/>
        <w:rPr>
          <w:rFonts w:asciiTheme="minorEastAsia" w:hAnsiTheme="minorEastAsia" w:eastAsiaTheme="minorEastAsia"/>
          <w:sz w:val="28"/>
          <w:szCs w:val="28"/>
        </w:rPr>
      </w:pPr>
    </w:p>
    <w:p>
      <w:pPr>
        <w:spacing w:line="0" w:lineRule="atLeast"/>
        <w:jc w:val="center"/>
        <w:rPr>
          <w:rFonts w:asciiTheme="minorEastAsia" w:hAnsiTheme="minorEastAsia" w:eastAsiaTheme="minorEastAsia"/>
          <w:sz w:val="28"/>
          <w:szCs w:val="28"/>
        </w:rPr>
      </w:pPr>
    </w:p>
    <w:p>
      <w:pPr>
        <w:spacing w:line="0" w:lineRule="atLeast"/>
        <w:jc w:val="center"/>
        <w:rPr>
          <w:rFonts w:asciiTheme="minorEastAsia" w:hAnsiTheme="minorEastAsia" w:eastAsiaTheme="minorEastAsia"/>
          <w:sz w:val="28"/>
          <w:szCs w:val="28"/>
        </w:rPr>
      </w:pPr>
    </w:p>
    <w:p>
      <w:pPr>
        <w:widowControl/>
        <w:spacing w:line="360" w:lineRule="auto"/>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p>
    <w:p>
      <w:pPr>
        <w:pStyle w:val="18"/>
        <w:spacing w:before="312" w:beforeLines="100" w:beforeAutospacing="0" w:after="156" w:afterLines="50" w:afterAutospacing="0" w:line="360" w:lineRule="auto"/>
        <w:jc w:val="center"/>
        <w:rPr>
          <w:color w:val="777777"/>
          <w:sz w:val="44"/>
          <w:szCs w:val="44"/>
        </w:rPr>
      </w:pPr>
      <w:r>
        <w:rPr>
          <w:rStyle w:val="24"/>
          <w:rFonts w:hint="eastAsia"/>
          <w:color w:val="000000"/>
          <w:sz w:val="44"/>
          <w:szCs w:val="44"/>
        </w:rPr>
        <w:t>公司</w:t>
      </w:r>
      <w:r>
        <w:rPr>
          <w:rStyle w:val="24"/>
          <w:color w:val="000000"/>
          <w:sz w:val="44"/>
          <w:szCs w:val="44"/>
        </w:rPr>
        <w:t>简介</w:t>
      </w:r>
    </w:p>
    <w:p>
      <w:pPr>
        <w:spacing w:line="300" w:lineRule="auto"/>
        <w:ind w:firstLine="560" w:firstLineChars="200"/>
        <w:rPr>
          <w:rFonts w:hAnsi="宋体"/>
          <w:color w:val="000000"/>
          <w:sz w:val="28"/>
          <w:szCs w:val="28"/>
        </w:rPr>
      </w:pPr>
      <w:r>
        <w:rPr>
          <w:rFonts w:hint="eastAsia" w:hAnsi="宋体"/>
          <w:color w:val="000000"/>
          <w:sz w:val="28"/>
          <w:szCs w:val="28"/>
        </w:rPr>
        <w:t>浙江美民家具科技有限公司成立于2017年，是专业生产按摩多功能沙发，老人椅以及影院椅的具有自营出口权的企业。产品符合欧盟标准，且获得 CE、ROHS、UL、CSA、管理体系认证等。除专业生产浙江美民家具科技有限公司成立于2017年，是专业生产按摩多功能沙发，老人椅以及影院椅的具有自营出口权的企业。产品符合欧盟标准，且获得 CE、ROHS、UL、CSA、管理体系认证等。除专业生产按摩多功能沙发，老人椅以及影院椅的具有自营出口权的企业外，我司还专业生产、经营高档办公椅，以及款式新颖的餐椅、围椅等。拥有完整、科学的质量管理体系。产品远销欧美、泰国、印度、马来西亚、中东等海外国家，具有相当高知名度。2019年收购浙江省安吉县经济开发区工业土地收储中心名下原安吉明利铝制品有限公司的工业土地13702平方米，生产厂房18581.35平方米的具有自营出口权的企业外，我司还专业生产、经营高档办公椅，以及款式新颖的餐椅、围椅等。拥有完整、科学的质量管理体系。产品远销欧美、泰国、印度、马来西亚、中东等海外国家，具有相当高知名度。2019年收购浙江省安吉县经济开发区工业土地收储中心名下原安吉明利铝制品有限公司的工业土地13702平方米，生产厂房18581.35平方米。</w:t>
      </w:r>
    </w:p>
    <w:p>
      <w:pPr>
        <w:spacing w:line="360" w:lineRule="auto"/>
        <w:ind w:right="-57" w:rightChars="-27" w:firstLine="560" w:firstLineChars="200"/>
        <w:rPr>
          <w:rFonts w:asciiTheme="minorEastAsia" w:hAnsiTheme="minorEastAsia" w:eastAsiaTheme="minorEastAsia" w:cstheme="minorEastAsia"/>
          <w:sz w:val="28"/>
          <w:szCs w:val="28"/>
        </w:rPr>
      </w:pPr>
    </w:p>
    <w:p>
      <w:pPr>
        <w:spacing w:line="360" w:lineRule="auto"/>
        <w:ind w:left="-2" w:leftChars="-1" w:right="-50" w:rightChars="-24" w:firstLine="495" w:firstLineChars="177"/>
        <w:jc w:val="left"/>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before="312" w:beforeLines="100"/>
        <w:jc w:val="center"/>
        <w:rPr>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pStyle w:val="59"/>
        <w:tabs>
          <w:tab w:val="right" w:leader="dot" w:pos="8924"/>
        </w:tabs>
        <w:spacing w:line="264" w:lineRule="auto"/>
        <w:rPr>
          <w:b/>
          <w:sz w:val="21"/>
          <w:szCs w:val="21"/>
        </w:rPr>
      </w:pPr>
      <w:r>
        <w:rPr>
          <w:rFonts w:eastAsia="Times New Roman"/>
          <w:color w:val="558ED5" w:themeColor="text2" w:themeTint="99"/>
          <w14:textFill>
            <w14:solidFill>
              <w14:schemeClr w14:val="tx2">
                <w14:lumMod w14:val="60000"/>
                <w14:lumOff w14:val="40000"/>
              </w14:schemeClr>
            </w14:solidFill>
          </w14:textFill>
        </w:rPr>
        <w:fldChar w:fldCharType="begin"/>
      </w:r>
      <w:r>
        <w:rPr>
          <w:rFonts w:eastAsia="Times New Roman"/>
          <w:color w:val="558ED5" w:themeColor="text2" w:themeTint="99"/>
          <w14:textFill>
            <w14:solidFill>
              <w14:schemeClr w14:val="tx2">
                <w14:lumMod w14:val="60000"/>
                <w14:lumOff w14:val="40000"/>
              </w14:schemeClr>
            </w14:solidFill>
          </w14:textFill>
        </w:rPr>
        <w:instrText xml:space="preserve">TOC \o "1-2" \h \u </w:instrText>
      </w:r>
      <w:r>
        <w:rPr>
          <w:rFonts w:eastAsia="Times New Roman"/>
          <w:color w:val="558ED5" w:themeColor="text2" w:themeTint="99"/>
          <w14:textFill>
            <w14:solidFill>
              <w14:schemeClr w14:val="tx2">
                <w14:lumMod w14:val="60000"/>
                <w14:lumOff w14:val="40000"/>
              </w14:schemeClr>
            </w14:solidFill>
          </w14:textFill>
        </w:rPr>
        <w:fldChar w:fldCharType="separate"/>
      </w:r>
      <w:r>
        <w:fldChar w:fldCharType="begin"/>
      </w:r>
      <w:r>
        <w:instrText xml:space="preserve"> HYPERLINK \l "_Toc17900" </w:instrText>
      </w:r>
      <w:r>
        <w:fldChar w:fldCharType="separate"/>
      </w:r>
      <w:r>
        <w:rPr>
          <w:b/>
          <w:sz w:val="21"/>
          <w:szCs w:val="21"/>
        </w:rPr>
        <w:t>第一章</w:t>
      </w:r>
      <w:r>
        <w:rPr>
          <w:rFonts w:hint="eastAsia"/>
          <w:b/>
          <w:sz w:val="21"/>
          <w:szCs w:val="21"/>
        </w:rPr>
        <w:t xml:space="preserve">  </w:t>
      </w:r>
      <w:r>
        <w:rPr>
          <w:b/>
          <w:sz w:val="21"/>
          <w:szCs w:val="21"/>
        </w:rPr>
        <w:t>质量理念</w:t>
      </w:r>
      <w:r>
        <w:rPr>
          <w:b/>
          <w:sz w:val="21"/>
          <w:szCs w:val="21"/>
        </w:rPr>
        <w:tab/>
      </w:r>
      <w:r>
        <w:rPr>
          <w:b/>
          <w:sz w:val="21"/>
          <w:szCs w:val="21"/>
        </w:rPr>
        <w:fldChar w:fldCharType="begin"/>
      </w:r>
      <w:r>
        <w:rPr>
          <w:b/>
          <w:sz w:val="21"/>
          <w:szCs w:val="21"/>
        </w:rPr>
        <w:instrText xml:space="preserve"> PAGEREF _Toc17900 </w:instrText>
      </w:r>
      <w:r>
        <w:rPr>
          <w:b/>
          <w:sz w:val="21"/>
          <w:szCs w:val="21"/>
        </w:rPr>
        <w:fldChar w:fldCharType="separate"/>
      </w:r>
      <w:r>
        <w:rPr>
          <w:b/>
          <w:sz w:val="21"/>
          <w:szCs w:val="21"/>
        </w:rPr>
        <w:t>1</w:t>
      </w:r>
      <w:r>
        <w:rPr>
          <w:b/>
          <w:sz w:val="21"/>
          <w:szCs w:val="21"/>
        </w:rPr>
        <w:fldChar w:fldCharType="end"/>
      </w:r>
      <w:r>
        <w:rPr>
          <w:b/>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"_Toc20269" </w:instrText>
      </w:r>
      <w:r>
        <w:fldChar w:fldCharType="separate"/>
      </w:r>
      <w:r>
        <w:rPr>
          <w:rFonts w:hint="eastAsia"/>
          <w:sz w:val="21"/>
          <w:szCs w:val="21"/>
        </w:rPr>
        <w:t>1.1 公司使命</w:t>
      </w:r>
      <w:r>
        <w:rPr>
          <w:sz w:val="21"/>
          <w:szCs w:val="21"/>
        </w:rPr>
        <w:tab/>
      </w:r>
      <w:r>
        <w:rPr>
          <w:sz w:val="21"/>
          <w:szCs w:val="21"/>
        </w:rPr>
        <w:fldChar w:fldCharType="begin"/>
      </w:r>
      <w:r>
        <w:rPr>
          <w:sz w:val="21"/>
          <w:szCs w:val="21"/>
        </w:rPr>
        <w:instrText xml:space="preserve"> PAGEREF _Toc20269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"_Toc13066" </w:instrText>
      </w:r>
      <w:r>
        <w:fldChar w:fldCharType="separate"/>
      </w:r>
      <w:r>
        <w:rPr>
          <w:rFonts w:hint="eastAsia"/>
          <w:sz w:val="21"/>
          <w:szCs w:val="21"/>
        </w:rPr>
        <w:t>1.2 企业愿景</w:t>
      </w:r>
      <w:r>
        <w:rPr>
          <w:sz w:val="21"/>
          <w:szCs w:val="21"/>
        </w:rPr>
        <w:tab/>
      </w:r>
      <w:r>
        <w:rPr>
          <w:sz w:val="21"/>
          <w:szCs w:val="21"/>
        </w:rPr>
        <w:fldChar w:fldCharType="begin"/>
      </w:r>
      <w:r>
        <w:rPr>
          <w:sz w:val="21"/>
          <w:szCs w:val="21"/>
        </w:rPr>
        <w:instrText xml:space="preserve"> PAGEREF _Toc13066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"_Toc24905" </w:instrText>
      </w:r>
      <w:r>
        <w:fldChar w:fldCharType="separate"/>
      </w:r>
      <w:r>
        <w:rPr>
          <w:rFonts w:hint="eastAsia"/>
          <w:sz w:val="21"/>
          <w:szCs w:val="21"/>
        </w:rPr>
        <w:t>1.3 企业价值观</w:t>
      </w:r>
      <w:r>
        <w:rPr>
          <w:sz w:val="21"/>
          <w:szCs w:val="21"/>
        </w:rPr>
        <w:tab/>
      </w:r>
      <w:r>
        <w:rPr>
          <w:sz w:val="21"/>
          <w:szCs w:val="21"/>
        </w:rPr>
        <w:fldChar w:fldCharType="begin"/>
      </w:r>
      <w:r>
        <w:rPr>
          <w:sz w:val="21"/>
          <w:szCs w:val="21"/>
        </w:rPr>
        <w:instrText xml:space="preserve"> PAGEREF _Toc24905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"_Toc32509" </w:instrText>
      </w:r>
      <w:r>
        <w:fldChar w:fldCharType="separate"/>
      </w:r>
      <w:r>
        <w:rPr>
          <w:rFonts w:hint="eastAsia"/>
          <w:sz w:val="21"/>
          <w:szCs w:val="21"/>
        </w:rPr>
        <w:t>1.4 企业文化</w:t>
      </w:r>
      <w:r>
        <w:rPr>
          <w:sz w:val="21"/>
          <w:szCs w:val="21"/>
        </w:rPr>
        <w:tab/>
      </w:r>
      <w:r>
        <w:rPr>
          <w:sz w:val="21"/>
          <w:szCs w:val="21"/>
        </w:rPr>
        <w:fldChar w:fldCharType="begin"/>
      </w:r>
      <w:r>
        <w:rPr>
          <w:sz w:val="21"/>
          <w:szCs w:val="21"/>
        </w:rPr>
        <w:instrText xml:space="preserve"> PAGEREF _Toc32509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"_Toc19129" </w:instrText>
      </w:r>
      <w:r>
        <w:fldChar w:fldCharType="separate"/>
      </w:r>
      <w:r>
        <w:rPr>
          <w:rFonts w:hint="eastAsia"/>
          <w:sz w:val="21"/>
          <w:szCs w:val="21"/>
        </w:rPr>
        <w:t>1.5质量、环境、职业健康安全管理方针</w:t>
      </w:r>
      <w:r>
        <w:rPr>
          <w:sz w:val="21"/>
          <w:szCs w:val="21"/>
        </w:rPr>
        <w:tab/>
      </w:r>
      <w:r>
        <w:rPr>
          <w:sz w:val="21"/>
          <w:szCs w:val="21"/>
        </w:rPr>
        <w:fldChar w:fldCharType="begin"/>
      </w:r>
      <w:r>
        <w:rPr>
          <w:sz w:val="21"/>
          <w:szCs w:val="21"/>
        </w:rPr>
        <w:instrText xml:space="preserve"> PAGEREF _Toc19129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"_Toc20081" </w:instrText>
      </w:r>
      <w:r>
        <w:fldChar w:fldCharType="separate"/>
      </w:r>
      <w:r>
        <w:rPr>
          <w:rFonts w:hint="eastAsia"/>
          <w:sz w:val="21"/>
          <w:szCs w:val="21"/>
        </w:rPr>
        <w:t>1.6指导思想</w:t>
      </w:r>
      <w:r>
        <w:rPr>
          <w:sz w:val="21"/>
          <w:szCs w:val="21"/>
        </w:rPr>
        <w:tab/>
      </w:r>
      <w:r>
        <w:rPr>
          <w:sz w:val="21"/>
          <w:szCs w:val="21"/>
        </w:rPr>
        <w:fldChar w:fldCharType="begin"/>
      </w:r>
      <w:r>
        <w:rPr>
          <w:sz w:val="21"/>
          <w:szCs w:val="21"/>
        </w:rPr>
        <w:instrText xml:space="preserve"> PAGEREF _Toc20081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"_Toc3601" </w:instrText>
      </w:r>
      <w:r>
        <w:fldChar w:fldCharType="separate"/>
      </w:r>
      <w:r>
        <w:rPr>
          <w:rFonts w:hint="eastAsia"/>
          <w:sz w:val="21"/>
          <w:szCs w:val="21"/>
        </w:rPr>
        <w:t>1.7 质量诚信承诺</w:t>
      </w:r>
      <w:r>
        <w:rPr>
          <w:sz w:val="21"/>
          <w:szCs w:val="21"/>
        </w:rPr>
        <w:tab/>
      </w:r>
      <w:r>
        <w:rPr>
          <w:sz w:val="21"/>
          <w:szCs w:val="21"/>
        </w:rPr>
        <w:fldChar w:fldCharType="begin"/>
      </w:r>
      <w:r>
        <w:rPr>
          <w:sz w:val="21"/>
          <w:szCs w:val="21"/>
        </w:rPr>
        <w:instrText xml:space="preserve"> PAGEREF _Toc3601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59"/>
        <w:tabs>
          <w:tab w:val="right" w:leader="dot" w:pos="8924"/>
        </w:tabs>
        <w:spacing w:line="264" w:lineRule="auto"/>
        <w:rPr>
          <w:b/>
          <w:sz w:val="21"/>
          <w:szCs w:val="21"/>
        </w:rPr>
      </w:pPr>
      <w:r>
        <w:fldChar w:fldCharType="begin"/>
      </w:r>
      <w:r>
        <w:instrText xml:space="preserve"> HYPERLINK \l "_Toc11547" </w:instrText>
      </w:r>
      <w:r>
        <w:fldChar w:fldCharType="separate"/>
      </w:r>
      <w:r>
        <w:rPr>
          <w:b/>
          <w:sz w:val="21"/>
          <w:szCs w:val="21"/>
        </w:rPr>
        <w:t>第二章</w:t>
      </w:r>
      <w:r>
        <w:rPr>
          <w:rFonts w:hint="eastAsia"/>
          <w:b/>
          <w:sz w:val="21"/>
          <w:szCs w:val="21"/>
        </w:rPr>
        <w:t xml:space="preserve">  企业质量</w:t>
      </w:r>
      <w:r>
        <w:rPr>
          <w:b/>
          <w:sz w:val="21"/>
          <w:szCs w:val="21"/>
        </w:rPr>
        <w:t>管理</w:t>
      </w:r>
      <w:r>
        <w:rPr>
          <w:b/>
          <w:sz w:val="21"/>
          <w:szCs w:val="21"/>
        </w:rPr>
        <w:tab/>
      </w:r>
      <w:r>
        <w:rPr>
          <w:b/>
          <w:sz w:val="21"/>
          <w:szCs w:val="21"/>
        </w:rPr>
        <w:fldChar w:fldCharType="begin"/>
      </w:r>
      <w:r>
        <w:rPr>
          <w:b/>
          <w:sz w:val="21"/>
          <w:szCs w:val="21"/>
        </w:rPr>
        <w:instrText xml:space="preserve"> PAGEREF _Toc11547 </w:instrText>
      </w:r>
      <w:r>
        <w:rPr>
          <w:b/>
          <w:sz w:val="21"/>
          <w:szCs w:val="21"/>
        </w:rPr>
        <w:fldChar w:fldCharType="separate"/>
      </w:r>
      <w:r>
        <w:rPr>
          <w:b/>
          <w:sz w:val="21"/>
          <w:szCs w:val="21"/>
        </w:rPr>
        <w:t>3</w:t>
      </w:r>
      <w:r>
        <w:rPr>
          <w:b/>
          <w:sz w:val="21"/>
          <w:szCs w:val="21"/>
        </w:rPr>
        <w:fldChar w:fldCharType="end"/>
      </w:r>
      <w:r>
        <w:rPr>
          <w:b/>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"_Toc20139" </w:instrText>
      </w:r>
      <w:r>
        <w:fldChar w:fldCharType="separate"/>
      </w:r>
      <w:r>
        <w:rPr>
          <w:rFonts w:hint="eastAsia"/>
          <w:sz w:val="21"/>
          <w:szCs w:val="21"/>
        </w:rPr>
        <w:t>2.1 质量管理机构</w:t>
      </w:r>
      <w:r>
        <w:rPr>
          <w:sz w:val="21"/>
          <w:szCs w:val="21"/>
        </w:rPr>
        <w:tab/>
      </w:r>
      <w:r>
        <w:rPr>
          <w:sz w:val="21"/>
          <w:szCs w:val="21"/>
        </w:rPr>
        <w:fldChar w:fldCharType="begin"/>
      </w:r>
      <w:r>
        <w:rPr>
          <w:sz w:val="21"/>
          <w:szCs w:val="21"/>
        </w:rPr>
        <w:instrText xml:space="preserve"> PAGEREF _Toc20139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"_Toc15771" </w:instrText>
      </w:r>
      <w:r>
        <w:fldChar w:fldCharType="separate"/>
      </w:r>
      <w:r>
        <w:rPr>
          <w:rFonts w:hint="eastAsia"/>
          <w:sz w:val="21"/>
          <w:szCs w:val="21"/>
        </w:rPr>
        <w:t>2.2 质量管理体系</w:t>
      </w:r>
      <w:r>
        <w:rPr>
          <w:sz w:val="21"/>
          <w:szCs w:val="21"/>
        </w:rPr>
        <w:tab/>
      </w:r>
      <w:r>
        <w:rPr>
          <w:sz w:val="21"/>
          <w:szCs w:val="21"/>
        </w:rPr>
        <w:fldChar w:fldCharType="begin"/>
      </w:r>
      <w:r>
        <w:rPr>
          <w:sz w:val="21"/>
          <w:szCs w:val="21"/>
        </w:rPr>
        <w:instrText xml:space="preserve"> PAGEREF _Toc15771 </w:instrText>
      </w:r>
      <w:r>
        <w:rPr>
          <w:sz w:val="21"/>
          <w:szCs w:val="21"/>
        </w:rPr>
        <w:fldChar w:fldCharType="separate"/>
      </w:r>
      <w:r>
        <w:rPr>
          <w:sz w:val="21"/>
          <w:szCs w:val="21"/>
        </w:rPr>
        <w:t>4</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"_Toc24059" </w:instrText>
      </w:r>
      <w:r>
        <w:fldChar w:fldCharType="separate"/>
      </w:r>
      <w:r>
        <w:rPr>
          <w:rFonts w:hint="eastAsia"/>
          <w:sz w:val="21"/>
          <w:szCs w:val="21"/>
        </w:rPr>
        <w:t>2.3质量安全风险管理</w:t>
      </w:r>
      <w:r>
        <w:rPr>
          <w:sz w:val="21"/>
          <w:szCs w:val="21"/>
        </w:rPr>
        <w:tab/>
      </w:r>
      <w:r>
        <w:rPr>
          <w:sz w:val="21"/>
          <w:szCs w:val="21"/>
        </w:rPr>
        <w:fldChar w:fldCharType="begin"/>
      </w:r>
      <w:r>
        <w:rPr>
          <w:sz w:val="21"/>
          <w:szCs w:val="21"/>
        </w:rPr>
        <w:instrText xml:space="preserve"> PAGEREF _Toc24059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59"/>
        <w:tabs>
          <w:tab w:val="right" w:leader="dot" w:pos="8924"/>
        </w:tabs>
        <w:spacing w:line="264" w:lineRule="auto"/>
        <w:rPr>
          <w:b/>
          <w:sz w:val="21"/>
          <w:szCs w:val="21"/>
        </w:rPr>
      </w:pPr>
      <w:r>
        <w:fldChar w:fldCharType="begin"/>
      </w:r>
      <w:r>
        <w:instrText xml:space="preserve"> HYPERLINK \l "_Toc12030" </w:instrText>
      </w:r>
      <w:r>
        <w:fldChar w:fldCharType="separate"/>
      </w:r>
      <w:r>
        <w:rPr>
          <w:b/>
          <w:sz w:val="21"/>
          <w:szCs w:val="21"/>
        </w:rPr>
        <w:t>第三章</w:t>
      </w:r>
      <w:r>
        <w:rPr>
          <w:rFonts w:hint="eastAsia"/>
          <w:b/>
          <w:sz w:val="21"/>
          <w:szCs w:val="21"/>
        </w:rPr>
        <w:t xml:space="preserve">  </w:t>
      </w:r>
      <w:r>
        <w:rPr>
          <w:b/>
          <w:sz w:val="21"/>
          <w:szCs w:val="21"/>
        </w:rPr>
        <w:t>质量诚信</w:t>
      </w:r>
      <w:r>
        <w:rPr>
          <w:b/>
          <w:sz w:val="21"/>
          <w:szCs w:val="21"/>
        </w:rPr>
        <w:tab/>
      </w:r>
      <w:r>
        <w:rPr>
          <w:b/>
          <w:sz w:val="21"/>
          <w:szCs w:val="21"/>
        </w:rPr>
        <w:fldChar w:fldCharType="begin"/>
      </w:r>
      <w:r>
        <w:rPr>
          <w:b/>
          <w:sz w:val="21"/>
          <w:szCs w:val="21"/>
        </w:rPr>
        <w:instrText xml:space="preserve"> PAGEREF _Toc12030 </w:instrText>
      </w:r>
      <w:r>
        <w:rPr>
          <w:b/>
          <w:sz w:val="21"/>
          <w:szCs w:val="21"/>
        </w:rPr>
        <w:fldChar w:fldCharType="separate"/>
      </w:r>
      <w:r>
        <w:rPr>
          <w:b/>
          <w:sz w:val="21"/>
          <w:szCs w:val="21"/>
        </w:rPr>
        <w:t>8</w:t>
      </w:r>
      <w:r>
        <w:rPr>
          <w:b/>
          <w:sz w:val="21"/>
          <w:szCs w:val="21"/>
        </w:rPr>
        <w:fldChar w:fldCharType="end"/>
      </w:r>
      <w:r>
        <w:rPr>
          <w:b/>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"_Toc10533" </w:instrText>
      </w:r>
      <w:r>
        <w:fldChar w:fldCharType="separate"/>
      </w:r>
      <w:r>
        <w:rPr>
          <w:rFonts w:hint="eastAsia"/>
          <w:sz w:val="21"/>
          <w:szCs w:val="21"/>
        </w:rPr>
        <w:t>3.1 质量承诺</w:t>
      </w:r>
      <w:r>
        <w:rPr>
          <w:sz w:val="21"/>
          <w:szCs w:val="21"/>
        </w:rPr>
        <w:tab/>
      </w:r>
      <w:r>
        <w:rPr>
          <w:sz w:val="21"/>
          <w:szCs w:val="21"/>
        </w:rPr>
        <w:fldChar w:fldCharType="begin"/>
      </w:r>
      <w:r>
        <w:rPr>
          <w:sz w:val="21"/>
          <w:szCs w:val="21"/>
        </w:rPr>
        <w:instrText xml:space="preserve"> PAGEREF _Toc10533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"_Toc11563" </w:instrText>
      </w:r>
      <w:r>
        <w:fldChar w:fldCharType="separate"/>
      </w:r>
      <w:r>
        <w:rPr>
          <w:rFonts w:hint="eastAsia"/>
          <w:sz w:val="21"/>
          <w:szCs w:val="21"/>
        </w:rPr>
        <w:t>3.2运作管理</w:t>
      </w:r>
      <w:r>
        <w:rPr>
          <w:sz w:val="21"/>
          <w:szCs w:val="21"/>
        </w:rPr>
        <w:tab/>
      </w:r>
      <w:r>
        <w:rPr>
          <w:sz w:val="21"/>
          <w:szCs w:val="21"/>
        </w:rPr>
        <w:fldChar w:fldCharType="begin"/>
      </w:r>
      <w:r>
        <w:rPr>
          <w:sz w:val="21"/>
          <w:szCs w:val="21"/>
        </w:rPr>
        <w:instrText xml:space="preserve"> PAGEREF _Toc11563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"_Toc12774" </w:instrText>
      </w:r>
      <w:r>
        <w:fldChar w:fldCharType="separate"/>
      </w:r>
      <w:r>
        <w:rPr>
          <w:rFonts w:hint="eastAsia"/>
          <w:sz w:val="21"/>
          <w:szCs w:val="21"/>
        </w:rPr>
        <w:t>3.3 营销管理</w:t>
      </w:r>
      <w:r>
        <w:rPr>
          <w:sz w:val="21"/>
          <w:szCs w:val="21"/>
        </w:rPr>
        <w:tab/>
      </w:r>
      <w:r>
        <w:rPr>
          <w:sz w:val="21"/>
          <w:szCs w:val="21"/>
        </w:rPr>
        <w:fldChar w:fldCharType="begin"/>
      </w:r>
      <w:r>
        <w:rPr>
          <w:sz w:val="21"/>
          <w:szCs w:val="21"/>
        </w:rPr>
        <w:instrText xml:space="preserve"> PAGEREF _Toc12774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59"/>
        <w:tabs>
          <w:tab w:val="right" w:leader="dot" w:pos="8924"/>
        </w:tabs>
        <w:spacing w:line="264" w:lineRule="auto"/>
        <w:rPr>
          <w:b/>
          <w:sz w:val="21"/>
          <w:szCs w:val="21"/>
        </w:rPr>
      </w:pPr>
      <w:r>
        <w:fldChar w:fldCharType="begin"/>
      </w:r>
      <w:r>
        <w:instrText xml:space="preserve"> HYPERLINK \l "_Toc5427" </w:instrText>
      </w:r>
      <w:r>
        <w:fldChar w:fldCharType="separate"/>
      </w:r>
      <w:r>
        <w:rPr>
          <w:b/>
          <w:sz w:val="21"/>
          <w:szCs w:val="21"/>
        </w:rPr>
        <w:t>第四章</w:t>
      </w:r>
      <w:r>
        <w:rPr>
          <w:rFonts w:hint="eastAsia"/>
          <w:b/>
          <w:sz w:val="21"/>
          <w:szCs w:val="21"/>
        </w:rPr>
        <w:t xml:space="preserve">  </w:t>
      </w:r>
      <w:r>
        <w:rPr>
          <w:b/>
          <w:sz w:val="21"/>
          <w:szCs w:val="21"/>
        </w:rPr>
        <w:t>质量基础</w:t>
      </w:r>
      <w:r>
        <w:rPr>
          <w:b/>
          <w:sz w:val="21"/>
          <w:szCs w:val="21"/>
        </w:rPr>
        <w:tab/>
      </w:r>
      <w:r>
        <w:rPr>
          <w:b/>
          <w:sz w:val="21"/>
          <w:szCs w:val="21"/>
        </w:rPr>
        <w:fldChar w:fldCharType="begin"/>
      </w:r>
      <w:r>
        <w:rPr>
          <w:b/>
          <w:sz w:val="21"/>
          <w:szCs w:val="21"/>
        </w:rPr>
        <w:instrText xml:space="preserve"> PAGEREF _Toc5427 </w:instrText>
      </w:r>
      <w:r>
        <w:rPr>
          <w:b/>
          <w:sz w:val="21"/>
          <w:szCs w:val="21"/>
        </w:rPr>
        <w:fldChar w:fldCharType="separate"/>
      </w:r>
      <w:r>
        <w:rPr>
          <w:b/>
          <w:sz w:val="21"/>
          <w:szCs w:val="21"/>
        </w:rPr>
        <w:t>11</w:t>
      </w:r>
      <w:r>
        <w:rPr>
          <w:b/>
          <w:sz w:val="21"/>
          <w:szCs w:val="21"/>
        </w:rPr>
        <w:fldChar w:fldCharType="end"/>
      </w:r>
      <w:r>
        <w:rPr>
          <w:b/>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"_Toc11566" </w:instrText>
      </w:r>
      <w:r>
        <w:fldChar w:fldCharType="separate"/>
      </w:r>
      <w:r>
        <w:rPr>
          <w:rFonts w:hint="eastAsia"/>
          <w:sz w:val="21"/>
          <w:szCs w:val="21"/>
        </w:rPr>
        <w:t>4.1 标准化管理</w:t>
      </w:r>
      <w:r>
        <w:rPr>
          <w:sz w:val="21"/>
          <w:szCs w:val="21"/>
        </w:rPr>
        <w:tab/>
      </w:r>
      <w:r>
        <w:rPr>
          <w:sz w:val="21"/>
          <w:szCs w:val="21"/>
        </w:rPr>
        <w:fldChar w:fldCharType="begin"/>
      </w:r>
      <w:r>
        <w:rPr>
          <w:sz w:val="21"/>
          <w:szCs w:val="21"/>
        </w:rPr>
        <w:instrText xml:space="preserve"> PAGEREF _Toc11566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"_Toc4106" </w:instrText>
      </w:r>
      <w:r>
        <w:fldChar w:fldCharType="separate"/>
      </w:r>
      <w:r>
        <w:rPr>
          <w:rFonts w:hint="eastAsia"/>
          <w:sz w:val="21"/>
          <w:szCs w:val="21"/>
        </w:rPr>
        <w:t>4.2计量管理</w:t>
      </w:r>
      <w:r>
        <w:rPr>
          <w:sz w:val="21"/>
          <w:szCs w:val="21"/>
        </w:rPr>
        <w:tab/>
      </w:r>
      <w:r>
        <w:rPr>
          <w:sz w:val="21"/>
          <w:szCs w:val="21"/>
        </w:rPr>
        <w:fldChar w:fldCharType="begin"/>
      </w:r>
      <w:r>
        <w:rPr>
          <w:sz w:val="21"/>
          <w:szCs w:val="21"/>
        </w:rPr>
        <w:instrText xml:space="preserve"> PAGEREF _Toc4106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"_Toc21953" </w:instrText>
      </w:r>
      <w:r>
        <w:fldChar w:fldCharType="separate"/>
      </w:r>
      <w:r>
        <w:rPr>
          <w:rFonts w:hint="eastAsia"/>
          <w:sz w:val="21"/>
          <w:szCs w:val="21"/>
        </w:rPr>
        <w:t>.3 认证管理</w:t>
      </w:r>
      <w:r>
        <w:rPr>
          <w:sz w:val="21"/>
          <w:szCs w:val="21"/>
        </w:rPr>
        <w:tab/>
      </w:r>
      <w:r>
        <w:rPr>
          <w:sz w:val="21"/>
          <w:szCs w:val="21"/>
        </w:rPr>
        <w:fldChar w:fldCharType="begin"/>
      </w:r>
      <w:r>
        <w:rPr>
          <w:sz w:val="21"/>
          <w:szCs w:val="21"/>
        </w:rPr>
        <w:instrText xml:space="preserve"> PAGEREF _Toc21953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"_Toc11687" </w:instrText>
      </w:r>
      <w:r>
        <w:fldChar w:fldCharType="separate"/>
      </w:r>
      <w:r>
        <w:rPr>
          <w:rFonts w:hint="eastAsia"/>
          <w:sz w:val="21"/>
          <w:szCs w:val="21"/>
        </w:rPr>
        <w:t>4.4检验检测管理</w:t>
      </w:r>
      <w:r>
        <w:rPr>
          <w:sz w:val="21"/>
          <w:szCs w:val="21"/>
        </w:rPr>
        <w:tab/>
      </w:r>
      <w:r>
        <w:rPr>
          <w:sz w:val="21"/>
          <w:szCs w:val="21"/>
        </w:rPr>
        <w:fldChar w:fldCharType="begin"/>
      </w:r>
      <w:r>
        <w:rPr>
          <w:sz w:val="21"/>
          <w:szCs w:val="21"/>
        </w:rPr>
        <w:instrText xml:space="preserve"> PAGEREF _Toc11687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59"/>
        <w:tabs>
          <w:tab w:val="right" w:leader="dot" w:pos="8924"/>
        </w:tabs>
        <w:spacing w:line="264" w:lineRule="auto"/>
        <w:rPr>
          <w:b/>
          <w:sz w:val="21"/>
          <w:szCs w:val="21"/>
        </w:rPr>
      </w:pPr>
      <w:r>
        <w:fldChar w:fldCharType="begin"/>
      </w:r>
      <w:r>
        <w:instrText xml:space="preserve"> HYPERLINK \l "_Toc3845" </w:instrText>
      </w:r>
      <w:r>
        <w:fldChar w:fldCharType="separate"/>
      </w:r>
      <w:r>
        <w:rPr>
          <w:b/>
          <w:sz w:val="21"/>
          <w:szCs w:val="21"/>
        </w:rPr>
        <w:t>第五章</w:t>
      </w:r>
      <w:r>
        <w:rPr>
          <w:rFonts w:hint="eastAsia"/>
          <w:b/>
          <w:sz w:val="21"/>
          <w:szCs w:val="21"/>
        </w:rPr>
        <w:t xml:space="preserve">  </w:t>
      </w:r>
      <w:r>
        <w:rPr>
          <w:b/>
          <w:sz w:val="21"/>
          <w:szCs w:val="21"/>
        </w:rPr>
        <w:t>产品质量责任</w:t>
      </w:r>
      <w:r>
        <w:rPr>
          <w:b/>
          <w:sz w:val="21"/>
          <w:szCs w:val="21"/>
        </w:rPr>
        <w:tab/>
      </w:r>
      <w:r>
        <w:rPr>
          <w:b/>
          <w:sz w:val="21"/>
          <w:szCs w:val="21"/>
        </w:rPr>
        <w:fldChar w:fldCharType="begin"/>
      </w:r>
      <w:r>
        <w:rPr>
          <w:b/>
          <w:sz w:val="21"/>
          <w:szCs w:val="21"/>
        </w:rPr>
        <w:instrText xml:space="preserve"> PAGEREF _Toc3845 </w:instrText>
      </w:r>
      <w:r>
        <w:rPr>
          <w:b/>
          <w:sz w:val="21"/>
          <w:szCs w:val="21"/>
        </w:rPr>
        <w:fldChar w:fldCharType="separate"/>
      </w:r>
      <w:r>
        <w:rPr>
          <w:b/>
          <w:sz w:val="21"/>
          <w:szCs w:val="21"/>
        </w:rPr>
        <w:t>12</w:t>
      </w:r>
      <w:r>
        <w:rPr>
          <w:b/>
          <w:sz w:val="21"/>
          <w:szCs w:val="21"/>
        </w:rPr>
        <w:fldChar w:fldCharType="end"/>
      </w:r>
      <w:r>
        <w:rPr>
          <w:b/>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"_Toc17200" </w:instrText>
      </w:r>
      <w:r>
        <w:fldChar w:fldCharType="separate"/>
      </w:r>
      <w:r>
        <w:rPr>
          <w:rFonts w:hint="eastAsia"/>
          <w:sz w:val="21"/>
          <w:szCs w:val="21"/>
        </w:rPr>
        <w:t>5.1 产品质量水平</w:t>
      </w:r>
      <w:r>
        <w:rPr>
          <w:sz w:val="21"/>
          <w:szCs w:val="21"/>
        </w:rPr>
        <w:tab/>
      </w:r>
      <w:r>
        <w:rPr>
          <w:sz w:val="21"/>
          <w:szCs w:val="21"/>
        </w:rPr>
        <w:fldChar w:fldCharType="begin"/>
      </w:r>
      <w:r>
        <w:rPr>
          <w:sz w:val="21"/>
          <w:szCs w:val="21"/>
        </w:rPr>
        <w:instrText xml:space="preserve"> PAGEREF _Toc17200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"_Toc9101" </w:instrText>
      </w:r>
      <w:r>
        <w:fldChar w:fldCharType="separate"/>
      </w:r>
      <w:r>
        <w:rPr>
          <w:rFonts w:hint="eastAsia"/>
          <w:sz w:val="21"/>
          <w:szCs w:val="21"/>
        </w:rPr>
        <w:t>5.2 产品售后责任</w:t>
      </w:r>
      <w:r>
        <w:rPr>
          <w:sz w:val="21"/>
          <w:szCs w:val="21"/>
        </w:rPr>
        <w:tab/>
      </w:r>
      <w:r>
        <w:rPr>
          <w:sz w:val="21"/>
          <w:szCs w:val="21"/>
        </w:rPr>
        <w:fldChar w:fldCharType="begin"/>
      </w:r>
      <w:r>
        <w:rPr>
          <w:sz w:val="21"/>
          <w:szCs w:val="21"/>
        </w:rPr>
        <w:instrText xml:space="preserve"> PAGEREF _Toc9101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"_Toc15049" </w:instrText>
      </w:r>
      <w:r>
        <w:fldChar w:fldCharType="separate"/>
      </w:r>
      <w:r>
        <w:rPr>
          <w:rFonts w:hint="eastAsia"/>
          <w:sz w:val="21"/>
          <w:szCs w:val="21"/>
        </w:rPr>
        <w:t>5.3企业社会责任</w:t>
      </w:r>
      <w:r>
        <w:rPr>
          <w:sz w:val="21"/>
          <w:szCs w:val="21"/>
        </w:rPr>
        <w:tab/>
      </w:r>
      <w:r>
        <w:rPr>
          <w:sz w:val="21"/>
          <w:szCs w:val="21"/>
        </w:rPr>
        <w:fldChar w:fldCharType="begin"/>
      </w:r>
      <w:r>
        <w:rPr>
          <w:sz w:val="21"/>
          <w:szCs w:val="21"/>
        </w:rPr>
        <w:instrText xml:space="preserve"> PAGEREF _Toc15049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60"/>
        <w:tabs>
          <w:tab w:val="right" w:leader="dot" w:pos="8924"/>
        </w:tabs>
        <w:spacing w:line="264" w:lineRule="auto"/>
        <w:ind w:left="420"/>
        <w:rPr>
          <w:sz w:val="21"/>
          <w:szCs w:val="21"/>
        </w:rPr>
      </w:pPr>
      <w:r>
        <w:fldChar w:fldCharType="begin"/>
      </w:r>
      <w:r>
        <w:instrText xml:space="preserve"> HYPERLINK \l "_Toc32588" </w:instrText>
      </w:r>
      <w:r>
        <w:fldChar w:fldCharType="separate"/>
      </w:r>
      <w:r>
        <w:rPr>
          <w:rFonts w:hint="eastAsia"/>
          <w:sz w:val="21"/>
          <w:szCs w:val="21"/>
        </w:rPr>
        <w:t>5.4质量信用记录</w:t>
      </w:r>
      <w:r>
        <w:rPr>
          <w:sz w:val="21"/>
          <w:szCs w:val="21"/>
        </w:rPr>
        <w:tab/>
      </w:r>
      <w:r>
        <w:rPr>
          <w:sz w:val="21"/>
          <w:szCs w:val="21"/>
        </w:rPr>
        <w:fldChar w:fldCharType="begin"/>
      </w:r>
      <w:r>
        <w:rPr>
          <w:sz w:val="21"/>
          <w:szCs w:val="21"/>
        </w:rPr>
        <w:instrText xml:space="preserve"> PAGEREF _Toc32588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59"/>
        <w:tabs>
          <w:tab w:val="right" w:leader="dot" w:pos="8924"/>
        </w:tabs>
        <w:spacing w:line="264" w:lineRule="auto"/>
        <w:rPr>
          <w:b/>
        </w:rPr>
      </w:pPr>
      <w:r>
        <w:fldChar w:fldCharType="begin"/>
      </w:r>
      <w:r>
        <w:instrText xml:space="preserve"> HYPERLINK \l "_Toc14735" </w:instrText>
      </w:r>
      <w:r>
        <w:fldChar w:fldCharType="separate"/>
      </w:r>
      <w:r>
        <w:rPr>
          <w:b/>
          <w:sz w:val="21"/>
          <w:szCs w:val="21"/>
        </w:rPr>
        <w:t>结</w:t>
      </w:r>
      <w:r>
        <w:rPr>
          <w:rFonts w:hint="eastAsia"/>
          <w:b/>
          <w:sz w:val="21"/>
          <w:szCs w:val="21"/>
        </w:rPr>
        <w:t xml:space="preserve">  </w:t>
      </w:r>
      <w:r>
        <w:rPr>
          <w:b/>
          <w:sz w:val="21"/>
          <w:szCs w:val="21"/>
        </w:rPr>
        <w:t>语</w:t>
      </w:r>
      <w:r>
        <w:rPr>
          <w:b/>
          <w:sz w:val="21"/>
          <w:szCs w:val="21"/>
        </w:rPr>
        <w:tab/>
      </w:r>
      <w:r>
        <w:rPr>
          <w:b/>
          <w:sz w:val="21"/>
          <w:szCs w:val="21"/>
        </w:rPr>
        <w:fldChar w:fldCharType="begin"/>
      </w:r>
      <w:r>
        <w:rPr>
          <w:b/>
          <w:sz w:val="21"/>
          <w:szCs w:val="21"/>
        </w:rPr>
        <w:instrText xml:space="preserve"> PAGEREF _Toc14735 </w:instrText>
      </w:r>
      <w:r>
        <w:rPr>
          <w:b/>
          <w:sz w:val="21"/>
          <w:szCs w:val="21"/>
        </w:rPr>
        <w:fldChar w:fldCharType="separate"/>
      </w:r>
      <w:r>
        <w:rPr>
          <w:b/>
          <w:sz w:val="21"/>
          <w:szCs w:val="21"/>
        </w:rPr>
        <w:t>14</w:t>
      </w:r>
      <w:r>
        <w:rPr>
          <w:b/>
          <w:sz w:val="21"/>
          <w:szCs w:val="21"/>
        </w:rPr>
        <w:fldChar w:fldCharType="end"/>
      </w:r>
      <w:r>
        <w:rPr>
          <w:b/>
          <w:sz w:val="21"/>
          <w:szCs w:val="21"/>
        </w:rPr>
        <w:fldChar w:fldCharType="end"/>
      </w:r>
    </w:p>
    <w:p>
      <w:pPr>
        <w:spacing w:line="200" w:lineRule="exact"/>
        <w:rPr>
          <w:rFonts w:eastAsia="Times New Roman"/>
          <w:color w:val="558ED5" w:themeColor="text2" w:themeTint="99"/>
          <w14:textFill>
            <w14:solidFill>
              <w14:schemeClr w14:val="tx2">
                <w14:lumMod w14:val="60000"/>
                <w14:lumOff w14:val="40000"/>
              </w14:schemeClr>
            </w14:solidFill>
          </w14:textFill>
        </w:rPr>
        <w:sectPr>
          <w:headerReference r:id="rId3" w:type="default"/>
          <w:footerReference r:id="rId4" w:type="default"/>
          <w:pgSz w:w="11906" w:h="16838"/>
          <w:pgMar w:top="1440" w:right="1463" w:bottom="1440" w:left="1519" w:header="851" w:footer="992" w:gutter="0"/>
          <w:pgNumType w:fmt="upperRoman" w:start="1"/>
          <w:cols w:space="0" w:num="1"/>
          <w:titlePg/>
          <w:docGrid w:type="lines" w:linePitch="312" w:charSpace="0"/>
        </w:sectPr>
      </w:pPr>
      <w:r>
        <w:rPr>
          <w:rFonts w:eastAsia="Times New Roman"/>
          <w:b/>
          <w:color w:val="558ED5" w:themeColor="text2" w:themeTint="99"/>
          <w14:textFill>
            <w14:solidFill>
              <w14:schemeClr w14:val="tx2">
                <w14:lumMod w14:val="60000"/>
                <w14:lumOff w14:val="40000"/>
              </w14:schemeClr>
            </w14:solidFill>
          </w14:textFill>
        </w:rPr>
        <w:fldChar w:fldCharType="end"/>
      </w:r>
    </w:p>
    <w:p>
      <w:pPr>
        <w:spacing w:line="200" w:lineRule="exact"/>
        <w:rPr>
          <w:rFonts w:eastAsia="Times New Roman"/>
          <w:color w:val="558ED5" w:themeColor="text2" w:themeTint="99"/>
          <w14:textFill>
            <w14:solidFill>
              <w14:schemeClr w14:val="tx2">
                <w14:lumMod w14:val="60000"/>
                <w14:lumOff w14:val="40000"/>
              </w14:schemeClr>
            </w14:solidFill>
          </w14:textFill>
        </w:rPr>
      </w:pPr>
    </w:p>
    <w:p>
      <w:pPr>
        <w:pStyle w:val="4"/>
        <w:spacing w:line="360" w:lineRule="auto"/>
      </w:pPr>
      <w:bookmarkStart w:id="3" w:name="_Toc25586"/>
      <w:bookmarkStart w:id="4" w:name="_Toc17900"/>
      <w:r>
        <w:t>第一章</w:t>
      </w:r>
      <w:r>
        <w:rPr>
          <w:rFonts w:hint="eastAsia"/>
        </w:rPr>
        <w:t xml:space="preserve">  </w:t>
      </w:r>
      <w:r>
        <w:t>质量理念</w:t>
      </w:r>
      <w:bookmarkEnd w:id="3"/>
      <w:bookmarkEnd w:id="4"/>
    </w:p>
    <w:p>
      <w:pPr>
        <w:pStyle w:val="5"/>
        <w:spacing w:before="140" w:after="140" w:line="360" w:lineRule="auto"/>
        <w:rPr>
          <w:sz w:val="24"/>
          <w:szCs w:val="24"/>
        </w:rPr>
      </w:pPr>
      <w:bookmarkStart w:id="5" w:name="_Toc20269"/>
      <w:bookmarkStart w:id="6" w:name="_Toc19448"/>
      <w:r>
        <w:rPr>
          <w:rFonts w:hint="eastAsia"/>
          <w:sz w:val="24"/>
          <w:szCs w:val="24"/>
        </w:rPr>
        <w:t>1.1 公司使命</w:t>
      </w:r>
      <w:bookmarkEnd w:id="5"/>
      <w:bookmarkEnd w:id="6"/>
    </w:p>
    <w:p>
      <w:pPr>
        <w:spacing w:line="312" w:lineRule="auto"/>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b/>
          <w:bCs/>
          <w:kern w:val="0"/>
          <w:szCs w:val="21"/>
        </w:rPr>
        <w:t>以质量求生存，以专业求发展</w:t>
      </w:r>
      <w:r>
        <w:rPr>
          <w:rFonts w:hint="eastAsia" w:ascii="宋体" w:hAnsi="宋体" w:cs="宋体"/>
          <w:b/>
          <w:bCs/>
          <w:color w:val="000000" w:themeColor="text1"/>
          <w:szCs w:val="21"/>
          <w14:textFill>
            <w14:solidFill>
              <w14:schemeClr w14:val="tx1"/>
            </w14:solidFill>
          </w14:textFill>
        </w:rPr>
        <w:t>。</w:t>
      </w:r>
      <w:bookmarkStart w:id="7" w:name="_Toc13066"/>
      <w:bookmarkStart w:id="8" w:name="_Toc11575"/>
    </w:p>
    <w:p>
      <w:pPr>
        <w:pStyle w:val="5"/>
        <w:spacing w:before="140" w:after="140" w:line="360" w:lineRule="auto"/>
        <w:rPr>
          <w:sz w:val="24"/>
          <w:szCs w:val="24"/>
        </w:rPr>
      </w:pPr>
      <w:r>
        <w:rPr>
          <w:rFonts w:hint="eastAsia"/>
          <w:sz w:val="24"/>
          <w:szCs w:val="24"/>
        </w:rPr>
        <w:t>1.2 企业愿景</w:t>
      </w:r>
      <w:bookmarkEnd w:id="7"/>
      <w:bookmarkEnd w:id="8"/>
    </w:p>
    <w:p>
      <w:pPr>
        <w:spacing w:line="360" w:lineRule="auto"/>
        <w:ind w:firstLine="422" w:firstLineChars="200"/>
        <w:rPr>
          <w:rFonts w:asciiTheme="minorEastAsia" w:hAnsiTheme="minorEastAsia" w:eastAsiaTheme="minorEastAsia" w:cstheme="minorEastAsia"/>
          <w:b/>
          <w:bCs/>
          <w:szCs w:val="21"/>
        </w:rPr>
      </w:pPr>
      <w:r>
        <w:rPr>
          <w:rFonts w:hint="eastAsia" w:ascii="宋体" w:hAnsi="宋体"/>
          <w:b/>
          <w:bCs/>
          <w:kern w:val="0"/>
          <w:szCs w:val="21"/>
        </w:rPr>
        <w:t>以品质提升价值</w:t>
      </w:r>
      <w:r>
        <w:rPr>
          <w:rFonts w:hint="eastAsia" w:asciiTheme="minorEastAsia" w:hAnsiTheme="minorEastAsia" w:eastAsiaTheme="minorEastAsia" w:cstheme="minorEastAsia"/>
          <w:b/>
          <w:bCs/>
          <w:szCs w:val="21"/>
        </w:rPr>
        <w:t>。</w:t>
      </w:r>
    </w:p>
    <w:p>
      <w:pPr>
        <w:pStyle w:val="5"/>
        <w:spacing w:before="140" w:after="140" w:line="360" w:lineRule="auto"/>
        <w:rPr>
          <w:sz w:val="24"/>
          <w:szCs w:val="24"/>
        </w:rPr>
      </w:pPr>
      <w:bookmarkStart w:id="9" w:name="_Toc24905"/>
      <w:bookmarkStart w:id="10" w:name="_Toc16816"/>
      <w:r>
        <w:rPr>
          <w:rFonts w:hint="eastAsia"/>
          <w:sz w:val="24"/>
          <w:szCs w:val="24"/>
        </w:rPr>
        <w:t>1.3 企业价值观</w:t>
      </w:r>
      <w:bookmarkEnd w:id="9"/>
      <w:bookmarkEnd w:id="10"/>
    </w:p>
    <w:p>
      <w:pPr>
        <w:spacing w:line="360" w:lineRule="auto"/>
        <w:ind w:firstLine="422" w:firstLineChars="200"/>
        <w:rPr>
          <w:b/>
          <w:bCs/>
          <w:szCs w:val="21"/>
        </w:rPr>
      </w:pPr>
      <w:r>
        <w:rPr>
          <w:rFonts w:hint="eastAsia" w:ascii="宋体" w:hAnsi="宋体"/>
          <w:b/>
          <w:bCs/>
          <w:kern w:val="0"/>
          <w:szCs w:val="21"/>
        </w:rPr>
        <w:t>真诚、简单、忠诚、精进、执着</w:t>
      </w:r>
      <w:r>
        <w:rPr>
          <w:rFonts w:hint="eastAsia" w:asciiTheme="minorEastAsia" w:hAnsiTheme="minorEastAsia" w:eastAsiaTheme="minorEastAsia" w:cstheme="minorEastAsia"/>
          <w:b/>
          <w:bCs/>
          <w:szCs w:val="21"/>
        </w:rPr>
        <w:t>。</w:t>
      </w:r>
    </w:p>
    <w:p>
      <w:pPr>
        <w:pStyle w:val="5"/>
        <w:spacing w:before="140" w:after="140" w:line="360" w:lineRule="auto"/>
        <w:rPr>
          <w:sz w:val="24"/>
          <w:szCs w:val="24"/>
        </w:rPr>
      </w:pPr>
      <w:bookmarkStart w:id="11" w:name="_Toc32509"/>
      <w:bookmarkStart w:id="12" w:name="_Toc3859"/>
      <w:r>
        <w:rPr>
          <w:rFonts w:hint="eastAsia"/>
          <w:sz w:val="24"/>
          <w:szCs w:val="24"/>
        </w:rPr>
        <w:t>1.4 企业文化</w:t>
      </w:r>
      <w:bookmarkEnd w:id="11"/>
      <w:bookmarkEnd w:id="12"/>
    </w:p>
    <w:p>
      <w:pPr>
        <w:spacing w:line="312" w:lineRule="auto"/>
        <w:ind w:right="-50" w:rightChars="-24" w:firstLine="420" w:firstLineChars="200"/>
        <w:jc w:val="left"/>
        <w:rPr>
          <w:rFonts w:ascii="宋体" w:hAnsi="宋体"/>
          <w:bCs/>
          <w:szCs w:val="21"/>
        </w:rPr>
      </w:pPr>
      <w:r>
        <w:rPr>
          <w:rFonts w:hint="eastAsia" w:ascii="宋体" w:hAnsi="宋体"/>
          <w:bCs/>
          <w:szCs w:val="21"/>
        </w:rPr>
        <w:t>美民在多年的发展实践中，始终将企业文化作为发展的支撑点和指导思想，围绕企业发展壮大，逐步构建了企业使命、愿景、价值观等方面独特的企业文化。企业文化作为一种精神资源，不断推动公司持续前行。</w:t>
      </w:r>
    </w:p>
    <w:p>
      <w:pPr>
        <w:spacing w:line="312" w:lineRule="auto"/>
        <w:ind w:right="-50" w:rightChars="-24" w:firstLine="420" w:firstLineChars="200"/>
        <w:jc w:val="left"/>
        <w:rPr>
          <w:rFonts w:ascii="宋体" w:hAnsi="宋体"/>
          <w:bCs/>
          <w:szCs w:val="21"/>
        </w:rPr>
      </w:pPr>
      <w:r>
        <w:rPr>
          <w:rFonts w:hint="eastAsia" w:ascii="宋体" w:hAnsi="宋体"/>
          <w:bCs/>
          <w:szCs w:val="21"/>
        </w:rPr>
        <w:t>公司以“以质量求生存，以专业求发展”为企业使命，以“以品质提升价值”为企业愿景，坚持“</w:t>
      </w:r>
      <w:r>
        <w:rPr>
          <w:rFonts w:hint="eastAsia" w:ascii="宋体" w:hAnsi="宋体"/>
          <w:bCs/>
          <w:szCs w:val="21"/>
          <w:lang w:eastAsia="zh-CN"/>
        </w:rPr>
        <w:t>真诚、简单、忠诚、精进、执着</w:t>
      </w:r>
      <w:r>
        <w:rPr>
          <w:rFonts w:hint="eastAsia" w:ascii="宋体" w:hAnsi="宋体"/>
          <w:bCs/>
          <w:szCs w:val="21"/>
        </w:rPr>
        <w:t>”的核心理念，着力打造美民的企业文化。</w:t>
      </w:r>
    </w:p>
    <w:p>
      <w:pPr>
        <w:pStyle w:val="5"/>
        <w:spacing w:before="140" w:after="140" w:line="360" w:lineRule="auto"/>
        <w:rPr>
          <w:sz w:val="24"/>
          <w:szCs w:val="24"/>
        </w:rPr>
      </w:pPr>
      <w:bookmarkStart w:id="13" w:name="_Toc19129"/>
      <w:bookmarkStart w:id="14" w:name="_Toc11315"/>
      <w:r>
        <w:rPr>
          <w:rFonts w:hint="eastAsia"/>
          <w:sz w:val="24"/>
          <w:szCs w:val="24"/>
        </w:rPr>
        <w:t>1.5质量、环境、职业健康安全管理方针</w:t>
      </w:r>
      <w:bookmarkEnd w:id="13"/>
      <w:bookmarkEnd w:id="14"/>
    </w:p>
    <w:p>
      <w:pPr>
        <w:adjustRightInd w:val="0"/>
        <w:spacing w:line="312" w:lineRule="auto"/>
        <w:ind w:firstLine="420" w:firstLineChars="200"/>
        <w:rPr>
          <w:rFonts w:ascii="宋体" w:hAnsi="宋体" w:cs="宋体"/>
          <w:bCs/>
          <w:szCs w:val="21"/>
        </w:rPr>
      </w:pPr>
      <w:r>
        <w:rPr>
          <w:rFonts w:hint="eastAsia" w:ascii="宋体" w:hAnsi="宋体"/>
          <w:bCs/>
          <w:szCs w:val="21"/>
        </w:rPr>
        <w:t>美民</w:t>
      </w:r>
      <w:r>
        <w:rPr>
          <w:rFonts w:hint="eastAsia" w:ascii="宋体" w:hAnsi="宋体" w:cs="宋体"/>
          <w:bCs/>
          <w:szCs w:val="21"/>
        </w:rPr>
        <w:t>严格遵守《产品质量法》、《特种设备安全法》</w:t>
      </w:r>
      <w:r>
        <w:rPr>
          <w:rFonts w:hint="eastAsia" w:ascii="宋体" w:hAnsi="宋体" w:cs="宋体"/>
          <w:color w:val="000000"/>
          <w:szCs w:val="21"/>
        </w:rPr>
        <w:t>等国家法律法规及国家强制性标准的要求，生产、销售产品。</w:t>
      </w:r>
      <w:r>
        <w:rPr>
          <w:rFonts w:hint="eastAsia" w:ascii="宋体" w:hAnsi="宋体" w:cs="宋体"/>
          <w:bCs/>
          <w:szCs w:val="21"/>
        </w:rPr>
        <w:t>为规范企业管理，提高产品质量，公司</w:t>
      </w:r>
      <w:r>
        <w:rPr>
          <w:rFonts w:ascii="宋体" w:hAnsi="宋体" w:cs="宋体"/>
          <w:bCs/>
          <w:szCs w:val="21"/>
        </w:rPr>
        <w:t>不断完善和提高质量管理体系水平，</w:t>
      </w:r>
      <w:r>
        <w:rPr>
          <w:rFonts w:hint="eastAsia" w:ascii="宋体" w:hAnsi="宋体" w:cs="宋体"/>
          <w:bCs/>
          <w:szCs w:val="21"/>
        </w:rPr>
        <w:t>使美民公司质量管理水平和产品质量有了明显地提高。</w:t>
      </w:r>
    </w:p>
    <w:p>
      <w:pPr>
        <w:pStyle w:val="18"/>
        <w:spacing w:before="0" w:beforeAutospacing="0" w:after="0" w:afterAutospacing="0" w:line="312" w:lineRule="auto"/>
        <w:ind w:right="-48" w:rightChars="-23" w:firstLine="420" w:firstLineChars="200"/>
        <w:rPr>
          <w:rFonts w:hint="eastAsia"/>
          <w:color w:val="000000"/>
          <w:sz w:val="21"/>
          <w:szCs w:val="21"/>
        </w:rPr>
      </w:pPr>
      <w:r>
        <w:rPr>
          <w:rFonts w:hint="eastAsia"/>
          <w:color w:val="000000"/>
          <w:sz w:val="21"/>
          <w:szCs w:val="21"/>
        </w:rPr>
        <w:t>在保证产品品质合格下，</w:t>
      </w:r>
      <w:r>
        <w:rPr>
          <w:rFonts w:hint="eastAsia"/>
          <w:sz w:val="21"/>
          <w:szCs w:val="21"/>
        </w:rPr>
        <w:t>不断</w:t>
      </w:r>
      <w:r>
        <w:rPr>
          <w:rFonts w:hint="eastAsia"/>
          <w:bCs/>
          <w:sz w:val="21"/>
          <w:szCs w:val="21"/>
        </w:rPr>
        <w:t>提升产品品质，满足顾客需求。在企业内现场生产环境以“整理、整顿、清扫、清洁、素养、安全”6S对生产现场中人员、机器、材料、方法等生产要素进行有效的管理，向员工工作与生活提供健康安全的环境。公司领导关爱员工，尊重所有员工自愿组织并加入工会以及进行集体谈判的权力，定期组织职工进行体检，做好职业病防治工作。对外制定相应的《质量手册》从</w:t>
      </w:r>
      <w:r>
        <w:rPr>
          <w:rFonts w:hint="eastAsia"/>
          <w:color w:val="000000"/>
          <w:sz w:val="21"/>
          <w:szCs w:val="21"/>
        </w:rPr>
        <w:t>研发、</w:t>
      </w:r>
      <w:r>
        <w:rPr>
          <w:rFonts w:hint="eastAsia"/>
          <w:bCs/>
          <w:sz w:val="21"/>
          <w:szCs w:val="21"/>
        </w:rPr>
        <w:t>采购、</w:t>
      </w:r>
      <w:r>
        <w:rPr>
          <w:rFonts w:hint="eastAsia"/>
          <w:color w:val="000000"/>
          <w:sz w:val="21"/>
          <w:szCs w:val="21"/>
        </w:rPr>
        <w:t>生产、销售、售后维保全过程的质量管理文件，确保为顾客提供安全、高效、合适的产品。</w:t>
      </w:r>
    </w:p>
    <w:p>
      <w:pPr>
        <w:pStyle w:val="18"/>
        <w:spacing w:before="0" w:beforeAutospacing="0" w:after="0" w:afterAutospacing="0" w:line="360" w:lineRule="auto"/>
        <w:ind w:right="-48" w:rightChars="-23"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质量、环境、职业健康安全管理方针：</w:t>
      </w:r>
    </w:p>
    <w:p>
      <w:pPr>
        <w:pStyle w:val="18"/>
        <w:spacing w:before="0" w:beforeAutospacing="0" w:after="0" w:afterAutospacing="0" w:line="360" w:lineRule="auto"/>
        <w:ind w:right="-48" w:rightChars="-23"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科学管理，提高顾客满意</w:t>
      </w:r>
    </w:p>
    <w:p>
      <w:pPr>
        <w:pStyle w:val="18"/>
        <w:spacing w:before="0" w:beforeAutospacing="0" w:after="0" w:afterAutospacing="0" w:line="360" w:lineRule="auto"/>
        <w:ind w:right="-48" w:rightChars="-23"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规范操作，减少环境污染</w:t>
      </w:r>
    </w:p>
    <w:p>
      <w:pPr>
        <w:pStyle w:val="18"/>
        <w:spacing w:before="0" w:beforeAutospacing="0" w:after="0" w:afterAutospacing="0" w:line="360" w:lineRule="auto"/>
        <w:ind w:right="-48" w:rightChars="-23"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关爱生命，预防安全事故</w:t>
      </w:r>
    </w:p>
    <w:p>
      <w:pPr>
        <w:pStyle w:val="18"/>
        <w:spacing w:before="0" w:beforeAutospacing="0" w:after="0" w:afterAutospacing="0" w:line="360" w:lineRule="auto"/>
        <w:ind w:right="-48" w:rightChars="-23"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遵纪守法，追求不断改进。</w:t>
      </w:r>
    </w:p>
    <w:p>
      <w:pPr>
        <w:pStyle w:val="5"/>
        <w:spacing w:before="140" w:after="140" w:line="360" w:lineRule="auto"/>
        <w:rPr>
          <w:sz w:val="24"/>
          <w:szCs w:val="24"/>
        </w:rPr>
      </w:pPr>
      <w:bookmarkStart w:id="15" w:name="_Toc20081"/>
      <w:bookmarkStart w:id="16" w:name="_Toc32577"/>
      <w:r>
        <w:rPr>
          <w:rFonts w:hint="eastAsia"/>
          <w:sz w:val="24"/>
          <w:szCs w:val="24"/>
        </w:rPr>
        <w:t>1.6指导思想</w:t>
      </w:r>
      <w:bookmarkEnd w:id="15"/>
      <w:bookmarkEnd w:id="16"/>
    </w:p>
    <w:p>
      <w:pPr>
        <w:autoSpaceDE w:val="0"/>
        <w:autoSpaceDN w:val="0"/>
        <w:adjustRightInd w:val="0"/>
        <w:spacing w:line="312" w:lineRule="auto"/>
        <w:ind w:right="-96" w:firstLine="420" w:firstLineChars="200"/>
        <w:rPr>
          <w:rFonts w:ascii="宋体" w:hAnsi="宋体"/>
          <w:bCs/>
          <w:szCs w:val="21"/>
        </w:rPr>
      </w:pPr>
      <w:r>
        <w:rPr>
          <w:rFonts w:hint="eastAsia" w:ascii="宋体" w:hAnsi="宋体"/>
          <w:bCs/>
          <w:szCs w:val="21"/>
        </w:rPr>
        <w:t>公司领导注重质量管理体系的建设，任命专人负责质量管理，提出强化“作战”（精神、体系、激励）模式，完善机制与增强能力建设，明确了“质量缔造价值  服务铸就品质”的指导思想。</w:t>
      </w:r>
    </w:p>
    <w:p>
      <w:pPr>
        <w:pStyle w:val="5"/>
        <w:spacing w:before="140" w:after="140" w:line="360" w:lineRule="auto"/>
        <w:rPr>
          <w:sz w:val="24"/>
          <w:szCs w:val="24"/>
        </w:rPr>
      </w:pPr>
      <w:bookmarkStart w:id="17" w:name="_Toc29433"/>
      <w:bookmarkStart w:id="18" w:name="_Toc3601"/>
      <w:r>
        <w:rPr>
          <w:rFonts w:hint="eastAsia"/>
          <w:sz w:val="24"/>
          <w:szCs w:val="24"/>
        </w:rPr>
        <w:t>1.7 质量诚信承诺</w:t>
      </w:r>
      <w:bookmarkEnd w:id="17"/>
      <w:bookmarkEnd w:id="18"/>
    </w:p>
    <w:p>
      <w:pPr>
        <w:spacing w:line="312" w:lineRule="auto"/>
        <w:ind w:firstLine="420" w:firstLineChars="200"/>
        <w:rPr>
          <w:rFonts w:ascii="宋体" w:hAnsi="宋体"/>
          <w:bCs/>
          <w:szCs w:val="21"/>
        </w:rPr>
      </w:pPr>
      <w:bookmarkStart w:id="19" w:name="_Toc491851541"/>
      <w:bookmarkStart w:id="20" w:name="_Toc491851575"/>
      <w:r>
        <w:rPr>
          <w:rFonts w:hint="eastAsia" w:ascii="宋体" w:hAnsi="宋体"/>
          <w:bCs/>
          <w:szCs w:val="21"/>
        </w:rPr>
        <w:t>美民</w:t>
      </w:r>
      <w:r>
        <w:rPr>
          <w:rFonts w:ascii="宋体" w:hAnsi="宋体"/>
          <w:bCs/>
          <w:szCs w:val="21"/>
        </w:rPr>
        <w:t>注重企业文化</w:t>
      </w:r>
      <w:r>
        <w:rPr>
          <w:rFonts w:hint="eastAsia" w:ascii="宋体" w:hAnsi="宋体"/>
          <w:bCs/>
          <w:szCs w:val="21"/>
        </w:rPr>
        <w:t>的</w:t>
      </w:r>
      <w:r>
        <w:rPr>
          <w:rFonts w:ascii="宋体" w:hAnsi="宋体"/>
          <w:bCs/>
          <w:szCs w:val="21"/>
        </w:rPr>
        <w:t>建设，</w:t>
      </w:r>
      <w:r>
        <w:rPr>
          <w:rFonts w:hint="eastAsia" w:ascii="宋体" w:hAnsi="宋体"/>
          <w:bCs/>
          <w:szCs w:val="21"/>
        </w:rPr>
        <w:t>培养</w:t>
      </w:r>
      <w:r>
        <w:rPr>
          <w:rFonts w:ascii="宋体" w:hAnsi="宋体"/>
          <w:bCs/>
          <w:szCs w:val="21"/>
        </w:rPr>
        <w:t>广大员工</w:t>
      </w:r>
      <w:r>
        <w:rPr>
          <w:rFonts w:hint="eastAsia" w:ascii="宋体" w:hAnsi="宋体"/>
          <w:bCs/>
          <w:szCs w:val="21"/>
        </w:rPr>
        <w:t>勤奋贡献、爱岗敬业、富有责任感</w:t>
      </w:r>
      <w:r>
        <w:rPr>
          <w:rFonts w:ascii="宋体" w:hAnsi="宋体"/>
          <w:bCs/>
          <w:szCs w:val="21"/>
        </w:rPr>
        <w:t>的道德素质，建</w:t>
      </w:r>
      <w:r>
        <w:rPr>
          <w:rFonts w:hint="eastAsia" w:ascii="宋体" w:hAnsi="宋体"/>
          <w:bCs/>
          <w:szCs w:val="21"/>
        </w:rPr>
        <w:t>立</w:t>
      </w:r>
      <w:r>
        <w:rPr>
          <w:rFonts w:ascii="宋体" w:hAnsi="宋体"/>
          <w:bCs/>
          <w:szCs w:val="21"/>
        </w:rPr>
        <w:t>了一支</w:t>
      </w:r>
      <w:r>
        <w:rPr>
          <w:rFonts w:hint="eastAsia" w:ascii="宋体" w:hAnsi="宋体"/>
          <w:bCs/>
          <w:szCs w:val="21"/>
        </w:rPr>
        <w:t>有团队</w:t>
      </w:r>
      <w:r>
        <w:rPr>
          <w:rFonts w:ascii="宋体" w:hAnsi="宋体"/>
          <w:bCs/>
          <w:szCs w:val="21"/>
        </w:rPr>
        <w:t>、</w:t>
      </w:r>
      <w:r>
        <w:rPr>
          <w:rFonts w:hint="eastAsia" w:ascii="宋体" w:hAnsi="宋体"/>
          <w:bCs/>
          <w:szCs w:val="21"/>
        </w:rPr>
        <w:t>负责任、</w:t>
      </w:r>
      <w:r>
        <w:rPr>
          <w:rFonts w:ascii="宋体" w:hAnsi="宋体"/>
          <w:bCs/>
          <w:szCs w:val="21"/>
        </w:rPr>
        <w:t>业务精的高素质员工队伍。公司始终</w:t>
      </w:r>
      <w:r>
        <w:rPr>
          <w:rFonts w:hint="eastAsia" w:ascii="宋体" w:hAnsi="宋体"/>
          <w:bCs/>
          <w:szCs w:val="21"/>
        </w:rPr>
        <w:t>在</w:t>
      </w:r>
      <w:r>
        <w:rPr>
          <w:rFonts w:ascii="宋体" w:hAnsi="宋体"/>
          <w:bCs/>
          <w:szCs w:val="21"/>
        </w:rPr>
        <w:t>遵章守法</w:t>
      </w:r>
      <w:r>
        <w:rPr>
          <w:rFonts w:hint="eastAsia" w:ascii="宋体" w:hAnsi="宋体"/>
          <w:bCs/>
          <w:szCs w:val="21"/>
        </w:rPr>
        <w:t>的生产</w:t>
      </w:r>
      <w:r>
        <w:rPr>
          <w:rFonts w:ascii="宋体" w:hAnsi="宋体"/>
          <w:bCs/>
          <w:szCs w:val="21"/>
        </w:rPr>
        <w:t>前提</w:t>
      </w:r>
      <w:r>
        <w:rPr>
          <w:rFonts w:hint="eastAsia" w:ascii="宋体" w:hAnsi="宋体"/>
          <w:bCs/>
          <w:szCs w:val="21"/>
        </w:rPr>
        <w:t>下</w:t>
      </w:r>
      <w:r>
        <w:rPr>
          <w:rFonts w:ascii="宋体" w:hAnsi="宋体"/>
          <w:bCs/>
          <w:szCs w:val="21"/>
        </w:rPr>
        <w:t>，以</w:t>
      </w:r>
      <w:r>
        <w:rPr>
          <w:rFonts w:hint="eastAsia" w:ascii="宋体" w:hAnsi="宋体"/>
          <w:bCs/>
          <w:szCs w:val="21"/>
        </w:rPr>
        <w:t>顾客</w:t>
      </w:r>
      <w:r>
        <w:rPr>
          <w:rFonts w:ascii="宋体" w:hAnsi="宋体"/>
          <w:bCs/>
          <w:szCs w:val="21"/>
        </w:rPr>
        <w:t>需求为中心，以优质</w:t>
      </w:r>
      <w:r>
        <w:rPr>
          <w:rFonts w:hint="eastAsia" w:ascii="宋体" w:hAnsi="宋体"/>
          <w:bCs/>
          <w:szCs w:val="21"/>
        </w:rPr>
        <w:t>产品和</w:t>
      </w:r>
      <w:r>
        <w:rPr>
          <w:rFonts w:ascii="宋体" w:hAnsi="宋体"/>
          <w:bCs/>
          <w:szCs w:val="21"/>
        </w:rPr>
        <w:t>服务的手段开展生产经营活动，</w:t>
      </w:r>
      <w:r>
        <w:rPr>
          <w:rFonts w:hint="eastAsia" w:ascii="宋体" w:hAnsi="宋体"/>
          <w:bCs/>
          <w:szCs w:val="21"/>
        </w:rPr>
        <w:t>将制造优质产品理念</w:t>
      </w:r>
      <w:r>
        <w:rPr>
          <w:rFonts w:ascii="宋体" w:hAnsi="宋体"/>
          <w:bCs/>
          <w:szCs w:val="21"/>
        </w:rPr>
        <w:t>渗透到企业的各个</w:t>
      </w:r>
      <w:r>
        <w:rPr>
          <w:rFonts w:hint="eastAsia" w:ascii="宋体" w:hAnsi="宋体"/>
          <w:bCs/>
          <w:szCs w:val="21"/>
        </w:rPr>
        <w:t>员工思想上，不断加强企业的凝聚力，提升企业形象，实现企业的可持续发展。对出现质量问题产品，针对问题实际情况，公司加以不同程度的弥补。</w:t>
      </w:r>
    </w:p>
    <w:p>
      <w:pPr>
        <w:spacing w:line="312" w:lineRule="auto"/>
        <w:ind w:firstLine="420" w:firstLineChars="200"/>
        <w:rPr>
          <w:rFonts w:ascii="宋体" w:hAnsi="宋体"/>
          <w:bCs/>
          <w:szCs w:val="21"/>
        </w:rPr>
      </w:pPr>
      <w:bookmarkStart w:id="21" w:name="_Toc491851574"/>
      <w:bookmarkStart w:id="22" w:name="_Toc491851540"/>
      <w:r>
        <w:rPr>
          <w:rFonts w:hint="eastAsia" w:ascii="宋体" w:hAnsi="宋体"/>
          <w:bCs/>
          <w:szCs w:val="21"/>
        </w:rPr>
        <w:t>在产品正常运输、储存和使用条件下，</w:t>
      </w:r>
      <w:bookmarkEnd w:id="19"/>
      <w:bookmarkEnd w:id="20"/>
      <w:bookmarkEnd w:id="21"/>
      <w:bookmarkEnd w:id="22"/>
      <w:r>
        <w:rPr>
          <w:rFonts w:hint="eastAsia" w:ascii="宋体" w:hAnsi="宋体"/>
          <w:bCs/>
          <w:szCs w:val="21"/>
        </w:rPr>
        <w:t>质保期为2年，质保期内，在正常使用情况下如出现质量问题，应提供免费维修服务。超过质保期限，提供有偿维修服务。</w:t>
      </w:r>
    </w:p>
    <w:p>
      <w:pPr>
        <w:widowControl/>
        <w:jc w:val="left"/>
        <w:rPr>
          <w:b/>
          <w:bCs/>
          <w:kern w:val="44"/>
          <w:sz w:val="44"/>
          <w:szCs w:val="44"/>
        </w:rPr>
      </w:pPr>
      <w:r>
        <w:br w:type="page"/>
      </w:r>
    </w:p>
    <w:p>
      <w:pPr>
        <w:pStyle w:val="4"/>
        <w:spacing w:line="360" w:lineRule="auto"/>
        <w:ind w:firstLine="2209" w:firstLineChars="500"/>
        <w:jc w:val="both"/>
        <w:rPr>
          <w:szCs w:val="28"/>
        </w:rPr>
      </w:pPr>
      <w:bookmarkStart w:id="23" w:name="_Toc11547"/>
      <w:bookmarkStart w:id="24" w:name="_Toc19478"/>
      <w:r>
        <w:t>第二章</w:t>
      </w:r>
      <w:r>
        <w:rPr>
          <w:rFonts w:hint="eastAsia"/>
        </w:rPr>
        <w:t xml:space="preserve">  企业质量</w:t>
      </w:r>
      <w:r>
        <w:t>管理</w:t>
      </w:r>
      <w:bookmarkEnd w:id="23"/>
      <w:bookmarkEnd w:id="24"/>
    </w:p>
    <w:p>
      <w:pPr>
        <w:pStyle w:val="5"/>
        <w:spacing w:before="140" w:after="140" w:line="360" w:lineRule="auto"/>
        <w:rPr>
          <w:sz w:val="24"/>
          <w:szCs w:val="24"/>
        </w:rPr>
      </w:pPr>
      <w:bookmarkStart w:id="25" w:name="_Toc28005"/>
      <w:bookmarkStart w:id="26" w:name="_Toc20139"/>
      <w:r>
        <w:rPr>
          <w:rFonts w:hint="eastAsia"/>
          <w:sz w:val="24"/>
          <w:szCs w:val="24"/>
        </w:rPr>
        <w:t>2.1 质量管理机构</w:t>
      </w:r>
      <w:bookmarkEnd w:id="25"/>
      <w:bookmarkEnd w:id="26"/>
    </w:p>
    <w:p>
      <w:pPr>
        <w:pStyle w:val="5"/>
        <w:spacing w:before="140" w:after="140" w:line="360" w:lineRule="auto"/>
        <w:rPr>
          <w:sz w:val="24"/>
          <w:szCs w:val="24"/>
        </w:rPr>
      </w:pPr>
      <w:bookmarkStart w:id="27" w:name="_Toc26424"/>
      <w:bookmarkStart w:id="28" w:name="_Toc25762"/>
      <w:r>
        <w:rPr>
          <w:rFonts w:hint="eastAsia"/>
          <w:sz w:val="24"/>
          <w:szCs w:val="24"/>
        </w:rPr>
        <w:t>2.1.1 组织架构图</w:t>
      </w:r>
      <w:bookmarkEnd w:id="27"/>
      <w:bookmarkEnd w:id="28"/>
    </w:p>
    <w:p>
      <w:pPr>
        <w:spacing w:line="312" w:lineRule="auto"/>
        <w:ind w:firstLine="420" w:firstLineChars="200"/>
        <w:rPr>
          <w:rFonts w:ascii="宋体" w:hAnsi="宋体"/>
          <w:szCs w:val="21"/>
        </w:rPr>
      </w:pPr>
      <w:r>
        <w:rPr>
          <w:rFonts w:hint="eastAsia" w:ascii="宋体" w:hAnsi="宋体"/>
          <w:szCs w:val="21"/>
        </w:rPr>
        <w:t xml:space="preserve">公司依据《公司法》和《公司章程》的要求，依据公司要求、建立组织结构，实行总经理负责制。根据现有业务与战略设想，设生产部、质检部、供销部、行政部、财务部5个职能部门。公司总经理确保对上述部门以及相关岗位的职责和权限得到规定，各部门间各司其职、相互协作充分利用人力资源配置、资金投入、基础设施、设备等确保管理体系有效运行。 </w:t>
      </w:r>
    </w:p>
    <w:p>
      <w:pPr>
        <w:spacing w:line="360" w:lineRule="auto"/>
        <w:jc w:val="center"/>
        <w:rPr>
          <w:rFonts w:ascii="宋体" w:hAnsi="宋体" w:cs="宋体"/>
          <w:b/>
          <w:bCs/>
          <w:szCs w:val="21"/>
        </w:rPr>
      </w:pPr>
      <w:r>
        <w:rPr>
          <w:rFonts w:hint="eastAsia" w:ascii="宋体" w:hAnsi="宋体" w:cs="宋体"/>
          <w:b/>
          <w:bCs/>
          <w:szCs w:val="21"/>
        </w:rPr>
        <w:t>图表1 美民组织架构图</w:t>
      </w:r>
    </w:p>
    <w:p>
      <w:pPr>
        <w:pStyle w:val="20"/>
        <w:ind w:firstLine="210"/>
        <w:jc w:val="center"/>
      </w:pPr>
      <w:r>
        <w:drawing>
          <wp:inline distT="0" distB="0" distL="0" distR="0">
            <wp:extent cx="5486400" cy="25558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6400" cy="2555875"/>
                    </a:xfrm>
                    <a:prstGeom prst="rect">
                      <a:avLst/>
                    </a:prstGeom>
                    <a:noFill/>
                    <a:ln>
                      <a:noFill/>
                    </a:ln>
                  </pic:spPr>
                </pic:pic>
              </a:graphicData>
            </a:graphic>
          </wp:inline>
        </w:drawing>
      </w:r>
    </w:p>
    <w:p>
      <w:pPr>
        <w:pStyle w:val="5"/>
        <w:spacing w:before="140" w:after="140" w:line="360" w:lineRule="auto"/>
        <w:rPr>
          <w:sz w:val="24"/>
          <w:szCs w:val="24"/>
        </w:rPr>
      </w:pPr>
      <w:bookmarkStart w:id="29" w:name="_Toc30061"/>
      <w:bookmarkStart w:id="30" w:name="_Toc3769"/>
      <w:r>
        <w:rPr>
          <w:rFonts w:hint="eastAsia"/>
          <w:sz w:val="24"/>
          <w:szCs w:val="24"/>
        </w:rPr>
        <w:t>2.1.2管理者代表</w:t>
      </w:r>
      <w:bookmarkEnd w:id="29"/>
      <w:bookmarkEnd w:id="30"/>
    </w:p>
    <w:p>
      <w:pPr>
        <w:spacing w:line="312" w:lineRule="auto"/>
        <w:ind w:right="280" w:firstLine="420" w:firstLineChars="200"/>
        <w:rPr>
          <w:rFonts w:ascii="宋体" w:hAnsi="宋体"/>
          <w:szCs w:val="21"/>
        </w:rPr>
      </w:pPr>
      <w:r>
        <w:rPr>
          <w:rFonts w:ascii="宋体" w:hAnsi="宋体"/>
          <w:szCs w:val="21"/>
        </w:rPr>
        <w:t>经</w:t>
      </w:r>
      <w:r>
        <w:rPr>
          <w:rFonts w:hint="eastAsia" w:ascii="宋体" w:hAnsi="宋体"/>
          <w:szCs w:val="21"/>
        </w:rPr>
        <w:t>公司总经理</w:t>
      </w:r>
      <w:r>
        <w:rPr>
          <w:rFonts w:ascii="宋体" w:hAnsi="宋体"/>
          <w:szCs w:val="21"/>
        </w:rPr>
        <w:t>任命、并授权其在质量管理体系</w:t>
      </w:r>
      <w:r>
        <w:rPr>
          <w:rFonts w:hint="eastAsia" w:ascii="宋体" w:hAnsi="宋体"/>
          <w:szCs w:val="21"/>
        </w:rPr>
        <w:t>中</w:t>
      </w:r>
      <w:r>
        <w:rPr>
          <w:rFonts w:ascii="宋体" w:hAnsi="宋体"/>
          <w:szCs w:val="21"/>
        </w:rPr>
        <w:t>指挥和控制</w:t>
      </w:r>
      <w:r>
        <w:rPr>
          <w:rFonts w:hint="eastAsia" w:ascii="宋体" w:hAnsi="宋体"/>
          <w:szCs w:val="21"/>
        </w:rPr>
        <w:t>体系运行</w:t>
      </w:r>
      <w:r>
        <w:rPr>
          <w:rFonts w:ascii="宋体" w:hAnsi="宋体"/>
          <w:szCs w:val="21"/>
        </w:rPr>
        <w:t>。负责推动公司质量方针、质量目标、质量战略的具体实施</w:t>
      </w:r>
      <w:r>
        <w:rPr>
          <w:rFonts w:hint="eastAsia" w:ascii="宋体" w:hAnsi="宋体"/>
          <w:szCs w:val="21"/>
        </w:rPr>
        <w:t>以及对其</w:t>
      </w:r>
      <w:r>
        <w:rPr>
          <w:rFonts w:ascii="宋体" w:hAnsi="宋体"/>
          <w:szCs w:val="21"/>
        </w:rPr>
        <w:t>评价和改进。具体职责包括：</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依据ISO9001质量管理体系要求确保公司质量管理体系的建立、实施和保持；</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对总经理负责；</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负责按照法规和标准的要求，结合公司实际情况建立、实施和保持质量管理体系；</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向总经理报告质量管理体系运行情况和改进需求；</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负责体系运行中协调工作，确保质量管理体系正常运行和有效实施；</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确保在整个公司内提高满足适用的法规要求和质量管理体系要求的意识；</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负责组织重大不合格品的评审和处置；</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负责建立并实现与质量管理体系有关事宜的外部沟通与联系；</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负责质量手册的审核及程序文件的批准。</w:t>
      </w:r>
    </w:p>
    <w:p>
      <w:pPr>
        <w:pStyle w:val="5"/>
        <w:spacing w:before="140" w:after="140" w:line="360" w:lineRule="auto"/>
        <w:rPr>
          <w:sz w:val="24"/>
          <w:szCs w:val="24"/>
        </w:rPr>
      </w:pPr>
      <w:bookmarkStart w:id="31" w:name="_Toc30892"/>
      <w:bookmarkStart w:id="32" w:name="_Toc22770"/>
      <w:r>
        <w:rPr>
          <w:rFonts w:hint="eastAsia"/>
          <w:sz w:val="24"/>
          <w:szCs w:val="24"/>
        </w:rPr>
        <w:t>2.1.3</w:t>
      </w:r>
      <w:bookmarkEnd w:id="31"/>
      <w:bookmarkEnd w:id="32"/>
      <w:r>
        <w:rPr>
          <w:rFonts w:hint="eastAsia"/>
          <w:sz w:val="24"/>
          <w:szCs w:val="24"/>
        </w:rPr>
        <w:t>质检部</w:t>
      </w:r>
    </w:p>
    <w:p>
      <w:pPr>
        <w:tabs>
          <w:tab w:val="left" w:pos="955"/>
        </w:tabs>
        <w:autoSpaceDE w:val="0"/>
        <w:autoSpaceDN w:val="0"/>
        <w:adjustRightInd w:val="0"/>
        <w:spacing w:line="312" w:lineRule="auto"/>
        <w:ind w:firstLine="420" w:firstLineChars="200"/>
        <w:rPr>
          <w:rFonts w:ascii="宋体" w:hAnsi="宋体"/>
          <w:szCs w:val="21"/>
        </w:rPr>
      </w:pPr>
      <w:r>
        <w:rPr>
          <w:rFonts w:hint="eastAsia" w:ascii="宋体" w:hAnsi="宋体"/>
          <w:szCs w:val="21"/>
        </w:rPr>
        <w:t>质检部作为把控产品品质的基础部门，也是公司质量管理体系的归口管理部门，在品质质量管理建设中起到至关重要的作用。同时在管理过程中有着许多职责和义务，具体如下：</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负责产品（包括原料、半成品以及成品）的检验和试验、入库放行；</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负责质量控制点的监视和测量工作，负责对重要的过程进行巡回监视；</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负责产品质量信息（数据）的收集与分析；</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组织不合格评审，提出和实施处置方式并进行监督和验证；</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负责不合格品的处理和过程的监控；</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负责检测设备的管理，建立检测设备档案，对检测工作进行监督；</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制定产品检验指导书并监督执行；</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协助处理出厂产品的质量问题；</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做好产品的检验和试验状态标识；</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制定并确认产品有关技术标准及规范；</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进行新产品等研发</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配合处理产品售后服务中出现的技术问题；</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协助管理者代表实施内审活动；</w:t>
      </w:r>
    </w:p>
    <w:p>
      <w:pPr>
        <w:pStyle w:val="53"/>
        <w:widowControl/>
        <w:numPr>
          <w:ilvl w:val="0"/>
          <w:numId w:val="2"/>
        </w:numPr>
        <w:adjustRightInd w:val="0"/>
        <w:spacing w:line="312" w:lineRule="auto"/>
        <w:ind w:firstLineChars="0"/>
        <w:jc w:val="left"/>
        <w:rPr>
          <w:rFonts w:ascii="宋体" w:hAnsi="宋体"/>
        </w:rPr>
      </w:pPr>
      <w:r>
        <w:rPr>
          <w:rFonts w:hint="eastAsia" w:ascii="宋体" w:hAnsi="宋体"/>
        </w:rPr>
        <w:t>对工序过程进行技术指导。</w:t>
      </w:r>
    </w:p>
    <w:p>
      <w:pPr>
        <w:pStyle w:val="5"/>
        <w:spacing w:before="140" w:after="140" w:line="360" w:lineRule="auto"/>
        <w:rPr>
          <w:sz w:val="24"/>
          <w:szCs w:val="24"/>
        </w:rPr>
      </w:pPr>
      <w:bookmarkStart w:id="33" w:name="_Toc16486"/>
      <w:bookmarkStart w:id="34" w:name="_Toc15771"/>
      <w:r>
        <w:rPr>
          <w:rFonts w:hint="eastAsia"/>
          <w:sz w:val="24"/>
          <w:szCs w:val="24"/>
        </w:rPr>
        <w:t>2.2 质量管理体系</w:t>
      </w:r>
      <w:bookmarkEnd w:id="33"/>
      <w:bookmarkEnd w:id="34"/>
    </w:p>
    <w:p>
      <w:pPr>
        <w:autoSpaceDE w:val="0"/>
        <w:autoSpaceDN w:val="0"/>
        <w:adjustRightInd w:val="0"/>
        <w:spacing w:line="312" w:lineRule="auto"/>
        <w:ind w:firstLine="420" w:firstLineChars="200"/>
        <w:rPr>
          <w:rFonts w:cs="宋体"/>
          <w:sz w:val="24"/>
        </w:rPr>
      </w:pPr>
      <w:r>
        <w:rPr>
          <w:rFonts w:hint="eastAsia" w:ascii="宋体" w:hAnsi="宋体"/>
          <w:szCs w:val="21"/>
        </w:rPr>
        <w:t>美民以优质品牌和服务态度以获得客户对产品的满意，不断针对</w:t>
      </w:r>
      <w:r>
        <w:rPr>
          <w:rFonts w:hint="eastAsia" w:asciiTheme="minorEastAsia" w:hAnsiTheme="minorEastAsia" w:eastAsiaTheme="minorEastAsia" w:cstheme="minorEastAsia"/>
          <w:szCs w:val="21"/>
        </w:rPr>
        <w:t>质量方针和质量目标做出以契合公司发展的战略性改进。</w:t>
      </w:r>
      <w:r>
        <w:rPr>
          <w:rFonts w:hint="eastAsia" w:ascii="宋体" w:hAnsi="宋体"/>
          <w:szCs w:val="21"/>
        </w:rPr>
        <w:t>公司根据</w:t>
      </w:r>
      <w:r>
        <w:rPr>
          <w:rFonts w:ascii="宋体" w:hAnsi="宋体"/>
          <w:szCs w:val="21"/>
        </w:rPr>
        <w:t>ISO</w:t>
      </w:r>
      <w:r>
        <w:rPr>
          <w:rFonts w:hint="eastAsia" w:ascii="宋体" w:hAnsi="宋体" w:cs="宋体"/>
          <w:bCs/>
          <w:color w:val="000000"/>
          <w:kern w:val="0"/>
          <w:szCs w:val="21"/>
        </w:rPr>
        <w:t>9001</w:t>
      </w:r>
      <w:r>
        <w:rPr>
          <w:rFonts w:hint="eastAsia" w:ascii="宋体" w:hAnsi="宋体"/>
          <w:szCs w:val="21"/>
        </w:rPr>
        <w:t>标准要求建立了以设计、开发、生产、销售、服务于一体的质量管理体系，产品通过CE认证。为了满足公司快速发展需求，不断强化质量管理工作，提高产品质量的优质品牌形象，公司不断进行了质量管理体系换版工作。公司通过品牌宣传，显著提高美民品牌在本领域的知名度，也把美民品牌推向国际市场。</w:t>
      </w:r>
    </w:p>
    <w:p>
      <w:pPr>
        <w:autoSpaceDE w:val="0"/>
        <w:autoSpaceDN w:val="0"/>
        <w:adjustRightInd w:val="0"/>
        <w:spacing w:line="312" w:lineRule="auto"/>
        <w:ind w:firstLine="420" w:firstLineChars="200"/>
        <w:rPr>
          <w:rFonts w:ascii="宋体" w:hAnsi="宋体"/>
          <w:szCs w:val="21"/>
        </w:rPr>
      </w:pPr>
      <w:r>
        <w:rPr>
          <w:rFonts w:hint="eastAsia" w:asciiTheme="minorEastAsia" w:hAnsiTheme="minorEastAsia" w:eastAsiaTheme="minorEastAsia" w:cstheme="minorEastAsia"/>
          <w:szCs w:val="21"/>
        </w:rPr>
        <w:t>公司通过每年的内审、管理评审以及外部监督审核对体系实施持续改进，保证质量管理体系运行有效性，从而确保产品品质。公司</w:t>
      </w:r>
      <w:r>
        <w:rPr>
          <w:rFonts w:hint="eastAsia" w:ascii="宋体" w:hAnsi="宋体"/>
          <w:szCs w:val="21"/>
        </w:rPr>
        <w:t>依据</w:t>
      </w:r>
      <w:r>
        <w:rPr>
          <w:rFonts w:ascii="宋体" w:hAnsi="宋体"/>
          <w:szCs w:val="21"/>
        </w:rPr>
        <w:t>ISO</w:t>
      </w:r>
      <w:r>
        <w:rPr>
          <w:rFonts w:hint="eastAsia" w:ascii="宋体" w:hAnsi="宋体" w:cs="宋体"/>
          <w:bCs/>
          <w:color w:val="000000"/>
          <w:kern w:val="0"/>
          <w:szCs w:val="21"/>
        </w:rPr>
        <w:t>9001</w:t>
      </w:r>
      <w:r>
        <w:rPr>
          <w:rFonts w:hint="eastAsia" w:ascii="宋体" w:hAnsi="宋体"/>
          <w:szCs w:val="21"/>
        </w:rPr>
        <w:t>标准要求，通过实施《质量</w:t>
      </w:r>
      <w:r>
        <w:rPr>
          <w:rFonts w:hint="eastAsia" w:ascii="宋体" w:hAnsi="宋体"/>
          <w:szCs w:val="21"/>
          <w:lang w:eastAsia="zh-CN"/>
        </w:rPr>
        <w:t>、</w:t>
      </w:r>
      <w:r>
        <w:rPr>
          <w:rFonts w:hint="eastAsia" w:ascii="宋体" w:hAnsi="宋体"/>
          <w:szCs w:val="21"/>
          <w:lang w:val="en-US" w:eastAsia="zh-CN"/>
        </w:rPr>
        <w:t>环境、职业健康安全管理体系管理手册</w:t>
      </w:r>
      <w:r>
        <w:rPr>
          <w:rFonts w:hint="eastAsia" w:ascii="宋体" w:hAnsi="宋体"/>
          <w:szCs w:val="21"/>
        </w:rPr>
        <w:t>》、程序文件和第三层次文件对公司进行规范化、标准化管理，确保公司的质量、环境、职业健康安全方针和质量目标的实现，使顾客以及相关方获得满意的服务。</w:t>
      </w:r>
    </w:p>
    <w:p>
      <w:pPr>
        <w:pStyle w:val="5"/>
        <w:spacing w:before="140" w:after="140" w:line="360" w:lineRule="auto"/>
        <w:rPr>
          <w:sz w:val="24"/>
          <w:szCs w:val="24"/>
        </w:rPr>
      </w:pPr>
      <w:bookmarkStart w:id="35" w:name="_Toc29735"/>
      <w:bookmarkStart w:id="36" w:name="_Toc24241"/>
      <w:r>
        <w:rPr>
          <w:rFonts w:hint="eastAsia"/>
          <w:sz w:val="24"/>
          <w:szCs w:val="24"/>
        </w:rPr>
        <w:t>2.2.1质量诚信教育</w:t>
      </w:r>
      <w:bookmarkEnd w:id="35"/>
      <w:bookmarkEnd w:id="36"/>
    </w:p>
    <w:p>
      <w:pPr>
        <w:spacing w:line="360" w:lineRule="auto"/>
        <w:ind w:firstLine="420" w:firstLineChars="200"/>
        <w:rPr>
          <w:rFonts w:ascii="宋体" w:hAnsi="宋体"/>
          <w:b/>
          <w:color w:val="000000" w:themeColor="text1"/>
          <w:szCs w:val="21"/>
          <w14:textFill>
            <w14:solidFill>
              <w14:schemeClr w14:val="tx1"/>
            </w14:solidFill>
          </w14:textFill>
        </w:rPr>
      </w:pPr>
      <w:r>
        <w:rPr>
          <w:rFonts w:hint="eastAsia" w:ascii="宋体" w:hAnsi="宋体"/>
          <w:szCs w:val="21"/>
        </w:rPr>
        <w:t>美民本着</w:t>
      </w:r>
      <w:r>
        <w:rPr>
          <w:rFonts w:hint="eastAsia" w:asciiTheme="minorEastAsia" w:hAnsiTheme="minorEastAsia" w:eastAsiaTheme="minorEastAsia" w:cstheme="minorEastAsia"/>
          <w:szCs w:val="21"/>
        </w:rPr>
        <w:t>守法经营、诚实守信的持续健康发展原则，</w:t>
      </w:r>
      <w:r>
        <w:rPr>
          <w:rFonts w:ascii="宋体" w:hAnsi="宋体"/>
          <w:szCs w:val="21"/>
        </w:rPr>
        <w:t>通过《人力资源控制程序》，对质量诚信教育制定培训方案</w:t>
      </w:r>
      <w:r>
        <w:rPr>
          <w:rFonts w:hint="eastAsia" w:ascii="宋体" w:hAnsi="宋体"/>
          <w:szCs w:val="21"/>
        </w:rPr>
        <w:t>并实施，以检测</w:t>
      </w:r>
      <w:r>
        <w:rPr>
          <w:rFonts w:ascii="宋体" w:hAnsi="宋体"/>
          <w:szCs w:val="21"/>
        </w:rPr>
        <w:t>质量诚信教育培训</w:t>
      </w:r>
      <w:r>
        <w:rPr>
          <w:rFonts w:hint="eastAsia" w:ascii="宋体" w:hAnsi="宋体"/>
          <w:szCs w:val="21"/>
        </w:rPr>
        <w:t>方案的可行性</w:t>
      </w:r>
      <w:r>
        <w:rPr>
          <w:rFonts w:ascii="宋体" w:hAnsi="宋体"/>
          <w:szCs w:val="21"/>
        </w:rPr>
        <w:t>，在全公司范围内宣传和推</w:t>
      </w:r>
      <w:r>
        <w:rPr>
          <w:rFonts w:ascii="宋体" w:hAnsi="宋体"/>
          <w:color w:val="000000" w:themeColor="text1"/>
          <w:szCs w:val="21"/>
          <w14:textFill>
            <w14:solidFill>
              <w14:schemeClr w14:val="tx1"/>
            </w14:solidFill>
          </w14:textFill>
        </w:rPr>
        <w:t>广质量诚信的精神。</w:t>
      </w:r>
      <w:r>
        <w:rPr>
          <w:rFonts w:hint="eastAsia" w:ascii="宋体" w:hAnsi="宋体"/>
          <w:color w:val="000000" w:themeColor="text1"/>
          <w:szCs w:val="21"/>
          <w14:textFill>
            <w14:solidFill>
              <w14:schemeClr w14:val="tx1"/>
            </w14:solidFill>
          </w14:textFill>
        </w:rPr>
        <w:t>美民</w:t>
      </w:r>
      <w:r>
        <w:rPr>
          <w:rFonts w:hint="eastAsia" w:asciiTheme="minorEastAsia" w:hAnsiTheme="minorEastAsia" w:eastAsiaTheme="minorEastAsia" w:cstheme="minorEastAsia"/>
          <w:color w:val="000000" w:themeColor="text1"/>
          <w:szCs w:val="21"/>
          <w14:textFill>
            <w14:solidFill>
              <w14:schemeClr w14:val="tx1"/>
            </w14:solidFill>
          </w14:textFill>
        </w:rPr>
        <w:t>从</w:t>
      </w:r>
      <w:r>
        <w:rPr>
          <w:rFonts w:hint="eastAsia" w:asciiTheme="minorEastAsia" w:hAnsiTheme="minorEastAsia" w:eastAsiaTheme="minorEastAsia" w:cstheme="minorEastAsia"/>
          <w:szCs w:val="21"/>
        </w:rPr>
        <w:t>管理层到一线员工，始终坚持以产品质量为先，把质量诚信视为企业打开市场大门的钥匙，为此加强</w:t>
      </w:r>
      <w:r>
        <w:rPr>
          <w:rFonts w:ascii="宋体" w:hAnsi="宋体"/>
          <w:color w:val="000000" w:themeColor="text1"/>
          <w:szCs w:val="21"/>
          <w14:textFill>
            <w14:solidFill>
              <w14:schemeClr w14:val="tx1"/>
            </w14:solidFill>
          </w14:textFill>
        </w:rPr>
        <w:t>对包括企业产品设计、采购、生产、销售、服务等所有产品领域的质量控制</w:t>
      </w:r>
      <w:r>
        <w:rPr>
          <w:rFonts w:hint="eastAsia" w:ascii="宋体" w:hAnsi="宋体"/>
          <w:color w:val="000000" w:themeColor="text1"/>
          <w:szCs w:val="21"/>
          <w14:textFill>
            <w14:solidFill>
              <w14:schemeClr w14:val="tx1"/>
            </w14:solidFill>
          </w14:textFill>
        </w:rPr>
        <w:t>；同时</w:t>
      </w:r>
      <w:r>
        <w:rPr>
          <w:rFonts w:ascii="宋体" w:hAnsi="宋体"/>
          <w:color w:val="000000" w:themeColor="text1"/>
          <w:szCs w:val="21"/>
          <w14:textFill>
            <w14:solidFill>
              <w14:schemeClr w14:val="tx1"/>
            </w14:solidFill>
          </w14:textFill>
        </w:rPr>
        <w:t>组织企业诚信文化的建设、宣传及活动</w:t>
      </w:r>
      <w:r>
        <w:rPr>
          <w:rFonts w:hint="eastAsia" w:ascii="宋体" w:hAnsi="宋体"/>
          <w:color w:val="000000" w:themeColor="text1"/>
          <w:szCs w:val="21"/>
          <w14:textFill>
            <w14:solidFill>
              <w14:schemeClr w14:val="tx1"/>
            </w14:solidFill>
          </w14:textFill>
        </w:rPr>
        <w:t>；安排员工对</w:t>
      </w:r>
      <w:r>
        <w:rPr>
          <w:rFonts w:ascii="宋体" w:hAnsi="宋体"/>
          <w:color w:val="000000" w:themeColor="text1"/>
          <w:szCs w:val="21"/>
          <w14:textFill>
            <w14:solidFill>
              <w14:schemeClr w14:val="tx1"/>
            </w14:solidFill>
          </w14:textFill>
        </w:rPr>
        <w:t>环境与职业安全健康等方面进行系统培训。</w:t>
      </w:r>
      <w:r>
        <w:rPr>
          <w:rFonts w:hint="eastAsia" w:ascii="宋体" w:hAnsi="宋体"/>
          <w:color w:val="000000" w:themeColor="text1"/>
          <w:szCs w:val="21"/>
          <w14:textFill>
            <w14:solidFill>
              <w14:schemeClr w14:val="tx1"/>
            </w14:solidFill>
          </w14:textFill>
        </w:rPr>
        <w:t>质量</w:t>
      </w:r>
      <w:r>
        <w:rPr>
          <w:rFonts w:ascii="宋体" w:hAnsi="宋体"/>
          <w:color w:val="000000" w:themeColor="text1"/>
          <w:szCs w:val="21"/>
          <w14:textFill>
            <w14:solidFill>
              <w14:schemeClr w14:val="tx1"/>
            </w14:solidFill>
          </w14:textFill>
        </w:rPr>
        <w:t>诚信教育</w:t>
      </w:r>
      <w:r>
        <w:rPr>
          <w:rFonts w:hint="eastAsia" w:ascii="宋体" w:hAnsi="宋体"/>
          <w:color w:val="000000" w:themeColor="text1"/>
          <w:szCs w:val="21"/>
          <w14:textFill>
            <w14:solidFill>
              <w14:schemeClr w14:val="tx1"/>
            </w14:solidFill>
          </w14:textFill>
        </w:rPr>
        <w:t>是做好质量</w:t>
      </w:r>
      <w:r>
        <w:rPr>
          <w:rFonts w:ascii="宋体" w:hAnsi="宋体"/>
          <w:color w:val="000000" w:themeColor="text1"/>
          <w:szCs w:val="21"/>
          <w14:textFill>
            <w14:solidFill>
              <w14:schemeClr w14:val="tx1"/>
            </w14:solidFill>
          </w14:textFill>
        </w:rPr>
        <w:t>诚信</w:t>
      </w:r>
      <w:r>
        <w:rPr>
          <w:rFonts w:hint="eastAsia" w:ascii="宋体" w:hAnsi="宋体"/>
          <w:color w:val="000000" w:themeColor="text1"/>
          <w:szCs w:val="21"/>
          <w14:textFill>
            <w14:solidFill>
              <w14:schemeClr w14:val="tx1"/>
            </w14:solidFill>
          </w14:textFill>
        </w:rPr>
        <w:t>管理工作的内生力，是一项树立和凝聚企业核心价值观的长期工作，美民为之不懈努力。</w:t>
      </w:r>
    </w:p>
    <w:p>
      <w:pPr>
        <w:pStyle w:val="5"/>
        <w:spacing w:before="140" w:after="140" w:line="360" w:lineRule="auto"/>
        <w:rPr>
          <w:sz w:val="24"/>
          <w:szCs w:val="24"/>
        </w:rPr>
      </w:pPr>
      <w:bookmarkStart w:id="37" w:name="_Toc22377"/>
      <w:bookmarkStart w:id="38" w:name="_Toc9675"/>
      <w:r>
        <w:rPr>
          <w:rFonts w:hint="eastAsia"/>
          <w:sz w:val="24"/>
          <w:szCs w:val="24"/>
        </w:rPr>
        <w:t>2.2.2诚信自律</w:t>
      </w:r>
      <w:bookmarkEnd w:id="37"/>
      <w:bookmarkEnd w:id="38"/>
    </w:p>
    <w:p>
      <w:pPr>
        <w:spacing w:line="312" w:lineRule="auto"/>
        <w:ind w:firstLine="420" w:firstLineChars="200"/>
        <w:rPr>
          <w:rFonts w:ascii="宋体" w:hAnsi="宋体"/>
          <w:szCs w:val="21"/>
        </w:rPr>
      </w:pPr>
      <w:r>
        <w:rPr>
          <w:rFonts w:hint="eastAsia" w:ascii="宋体" w:hAnsi="宋体" w:eastAsia="宋体" w:cs="Times New Roman"/>
          <w:bCs/>
          <w:szCs w:val="21"/>
        </w:rPr>
        <w:t>美民在品牌知名度不断提升的同时，始终高度重视企业质量诚信建设，树立了“真诚、简单、忠诚、精进、执着”</w:t>
      </w:r>
      <w:r>
        <w:rPr>
          <w:rFonts w:hint="eastAsia" w:asciiTheme="minorEastAsia" w:hAnsiTheme="minorEastAsia" w:eastAsiaTheme="minorEastAsia" w:cstheme="minorEastAsia"/>
          <w:szCs w:val="21"/>
        </w:rPr>
        <w:t>的</w:t>
      </w:r>
      <w:r>
        <w:rPr>
          <w:rFonts w:hint="eastAsia" w:ascii="宋体" w:hAnsi="宋体" w:cs="宋体"/>
          <w:szCs w:val="21"/>
        </w:rPr>
        <w:t>企业价值</w:t>
      </w:r>
      <w:r>
        <w:rPr>
          <w:rFonts w:ascii="宋体" w:hAnsi="宋体"/>
          <w:szCs w:val="21"/>
        </w:rPr>
        <w:t>观，守法经营，自觉接受有关部门的监督</w:t>
      </w:r>
      <w:r>
        <w:rPr>
          <w:rFonts w:hint="eastAsia" w:ascii="宋体" w:hAnsi="宋体"/>
          <w:szCs w:val="21"/>
        </w:rPr>
        <w:t>审核</w:t>
      </w:r>
      <w:r>
        <w:rPr>
          <w:rFonts w:ascii="宋体" w:hAnsi="宋体"/>
          <w:szCs w:val="21"/>
        </w:rPr>
        <w:t>。公司严格</w:t>
      </w:r>
      <w:r>
        <w:rPr>
          <w:rFonts w:hint="eastAsia" w:ascii="宋体" w:hAnsi="宋体"/>
          <w:bCs/>
          <w:szCs w:val="21"/>
        </w:rPr>
        <w:t>遵</w:t>
      </w:r>
      <w:r>
        <w:rPr>
          <w:rFonts w:ascii="宋体" w:hAnsi="宋体"/>
          <w:bCs/>
          <w:szCs w:val="21"/>
        </w:rPr>
        <w:t>守国家及地方法律法规，国家、地方及行业的相关社会责任标准</w:t>
      </w:r>
      <w:r>
        <w:rPr>
          <w:rFonts w:hint="eastAsia" w:ascii="宋体" w:hAnsi="宋体"/>
          <w:bCs/>
          <w:szCs w:val="21"/>
        </w:rPr>
        <w:t>，把</w:t>
      </w:r>
      <w:r>
        <w:rPr>
          <w:rFonts w:hint="eastAsia" w:ascii="宋体" w:hAnsi="宋体"/>
          <w:szCs w:val="21"/>
        </w:rPr>
        <w:t>公司的各项规章制度</w:t>
      </w:r>
      <w:r>
        <w:rPr>
          <w:rFonts w:ascii="宋体" w:hAnsi="宋体"/>
          <w:szCs w:val="21"/>
        </w:rPr>
        <w:t>信息</w:t>
      </w:r>
      <w:r>
        <w:rPr>
          <w:rFonts w:hint="eastAsia" w:ascii="宋体" w:hAnsi="宋体"/>
          <w:szCs w:val="21"/>
        </w:rPr>
        <w:t>，</w:t>
      </w:r>
      <w:r>
        <w:rPr>
          <w:rFonts w:ascii="宋体" w:hAnsi="宋体"/>
          <w:szCs w:val="21"/>
        </w:rPr>
        <w:t>真实、准确、及时、完整地</w:t>
      </w:r>
      <w:r>
        <w:rPr>
          <w:rFonts w:hint="eastAsia" w:ascii="宋体" w:hAnsi="宋体"/>
          <w:szCs w:val="21"/>
        </w:rPr>
        <w:t>呈现</w:t>
      </w:r>
      <w:r>
        <w:rPr>
          <w:rFonts w:ascii="宋体" w:hAnsi="宋体"/>
          <w:szCs w:val="21"/>
        </w:rPr>
        <w:t>。</w:t>
      </w:r>
    </w:p>
    <w:p>
      <w:pPr>
        <w:pStyle w:val="5"/>
        <w:spacing w:before="140" w:after="140" w:line="360" w:lineRule="auto"/>
        <w:rPr>
          <w:sz w:val="24"/>
          <w:szCs w:val="24"/>
        </w:rPr>
      </w:pPr>
      <w:bookmarkStart w:id="39" w:name="_Toc19134"/>
      <w:bookmarkStart w:id="40" w:name="_Toc5154"/>
      <w:r>
        <w:rPr>
          <w:rFonts w:hint="eastAsia"/>
          <w:sz w:val="24"/>
          <w:szCs w:val="24"/>
        </w:rPr>
        <w:t>2.2.3管理目标</w:t>
      </w:r>
      <w:bookmarkEnd w:id="39"/>
      <w:bookmarkEnd w:id="40"/>
    </w:p>
    <w:p>
      <w:pPr>
        <w:autoSpaceDE w:val="0"/>
        <w:autoSpaceDN w:val="0"/>
        <w:adjustRightInd w:val="0"/>
        <w:spacing w:line="312"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美民在质量提升的管理体系中，面临内、外部环境压力和相关方需求的不断变更，以及公司应对风险和机遇时采取的解决措施等问题，通过相互沟通交流，每个阶段制定适应当前发展的管理目标并加以改进，层层落实分解，形成各部门质量管理目标。</w:t>
      </w:r>
    </w:p>
    <w:p>
      <w:pPr>
        <w:spacing w:line="312" w:lineRule="auto"/>
        <w:ind w:firstLine="420" w:firstLineChars="200"/>
        <w:rPr>
          <w:rFonts w:ascii="宋体" w:hAnsi="宋体"/>
          <w:szCs w:val="21"/>
        </w:rPr>
      </w:pPr>
      <w:r>
        <w:rPr>
          <w:rFonts w:hint="eastAsia" w:asciiTheme="minorEastAsia" w:hAnsiTheme="minorEastAsia" w:eastAsiaTheme="minorEastAsia" w:cstheme="minorEastAsia"/>
          <w:szCs w:val="21"/>
        </w:rPr>
        <w:t>公司总经理清楚的认识到市场竞争归根结底是人才的竞争，全方位加强职工对产品质量教育和业务能力培训的力度，坚持培训与考核相结合的原则，采取内训与外部相结合的培训方式，不断完善教育培训管理体系。从员工需要和公司发展两方面展开，精心合理地安排培训内容，开展多层次、多形式、多渠道、差异化的培训，充实员工在内部业务能力、质量管理能力等多方面的才能。通过不断的培养和调整，公司现有的管理人才和技术人才分明，各工作岗位拥有了良好的传接梯队，奠定了质量管理良性发展的人员基础。</w:t>
      </w:r>
    </w:p>
    <w:p>
      <w:pPr>
        <w:pStyle w:val="5"/>
        <w:spacing w:before="140" w:after="140" w:line="360" w:lineRule="auto"/>
        <w:rPr>
          <w:sz w:val="24"/>
          <w:szCs w:val="24"/>
        </w:rPr>
      </w:pPr>
      <w:bookmarkStart w:id="41" w:name="_Toc3217"/>
      <w:bookmarkStart w:id="42" w:name="_Toc30948"/>
      <w:r>
        <w:rPr>
          <w:rFonts w:hint="eastAsia"/>
          <w:sz w:val="24"/>
          <w:szCs w:val="24"/>
        </w:rPr>
        <w:t>2.2.4质量目标</w:t>
      </w:r>
      <w:bookmarkEnd w:id="41"/>
      <w:bookmarkEnd w:id="42"/>
    </w:p>
    <w:p>
      <w:pPr>
        <w:autoSpaceDE w:val="0"/>
        <w:autoSpaceDN w:val="0"/>
        <w:adjustRightInd w:val="0"/>
        <w:spacing w:line="312" w:lineRule="auto"/>
        <w:ind w:right="-23" w:firstLine="420" w:firstLineChars="200"/>
        <w:rPr>
          <w:rFonts w:asciiTheme="minorEastAsia" w:hAnsiTheme="minorEastAsia" w:eastAsiaTheme="minorEastAsia" w:cstheme="minorEastAsia"/>
          <w:szCs w:val="21"/>
        </w:rPr>
      </w:pPr>
      <w:r>
        <w:rPr>
          <w:rFonts w:hint="eastAsia" w:ascii="宋体" w:hAnsi="宋体"/>
          <w:szCs w:val="21"/>
        </w:rPr>
        <w:t>在不断进步与发展的进程中，把产品向着精度、性能更高要求的质量方向定义，提升公司行业竞争力，设定具有挑战性的质量目标，</w:t>
      </w:r>
      <w:r>
        <w:rPr>
          <w:rFonts w:hint="eastAsia" w:asciiTheme="minorEastAsia" w:hAnsiTheme="minorEastAsia" w:eastAsiaTheme="minorEastAsia" w:cstheme="minorEastAsia"/>
          <w:szCs w:val="21"/>
        </w:rPr>
        <w:t>公司总经理组织全体中层以上管理人员讨论，确定本公司的质量目标见《质量目标分解表》，部分目标如下：</w:t>
      </w:r>
    </w:p>
    <w:p>
      <w:pPr>
        <w:autoSpaceDE w:val="0"/>
        <w:autoSpaceDN w:val="0"/>
        <w:adjustRightInd w:val="0"/>
        <w:spacing w:line="312" w:lineRule="auto"/>
        <w:ind w:right="-23"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1、产品出厂合格率100%</w:t>
      </w:r>
    </w:p>
    <w:p>
      <w:pPr>
        <w:autoSpaceDE w:val="0"/>
        <w:autoSpaceDN w:val="0"/>
        <w:adjustRightInd w:val="0"/>
        <w:spacing w:line="312" w:lineRule="auto"/>
        <w:ind w:right="-23"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2、顾客满意率≥90%。</w:t>
      </w:r>
    </w:p>
    <w:p>
      <w:pPr>
        <w:pStyle w:val="5"/>
        <w:spacing w:before="140" w:after="140" w:line="360" w:lineRule="auto"/>
        <w:rPr>
          <w:sz w:val="24"/>
          <w:szCs w:val="24"/>
        </w:rPr>
      </w:pPr>
      <w:bookmarkStart w:id="43" w:name="_Toc5825"/>
      <w:bookmarkStart w:id="44" w:name="_Toc20102"/>
      <w:r>
        <w:rPr>
          <w:rFonts w:hint="eastAsia"/>
          <w:sz w:val="24"/>
          <w:szCs w:val="24"/>
        </w:rPr>
        <w:t>2.2.5测量目标</w:t>
      </w:r>
      <w:bookmarkEnd w:id="43"/>
      <w:bookmarkEnd w:id="44"/>
    </w:p>
    <w:p>
      <w:pPr>
        <w:autoSpaceDE w:val="0"/>
        <w:autoSpaceDN w:val="0"/>
        <w:adjustRightInd w:val="0"/>
        <w:spacing w:line="312" w:lineRule="auto"/>
        <w:ind w:firstLine="420" w:firstLineChars="200"/>
        <w:rPr>
          <w:rFonts w:ascii="宋体" w:hAnsi="宋体"/>
          <w:szCs w:val="21"/>
        </w:rPr>
      </w:pPr>
      <w:r>
        <w:rPr>
          <w:rFonts w:hint="eastAsia" w:ascii="宋体" w:hAnsi="宋体"/>
          <w:szCs w:val="21"/>
        </w:rPr>
        <w:t>在准确的检具，标准的检测手法支持下，定期校验设备，确保检测设备送检率达100%，以及对相关检测人员的培训和考核，要求关键测量过程人员考核合格率100%。</w:t>
      </w:r>
    </w:p>
    <w:p>
      <w:pPr>
        <w:pStyle w:val="5"/>
        <w:spacing w:before="140" w:after="140" w:line="360" w:lineRule="auto"/>
        <w:rPr>
          <w:sz w:val="24"/>
          <w:szCs w:val="24"/>
        </w:rPr>
      </w:pPr>
      <w:bookmarkStart w:id="45" w:name="_Toc9253"/>
      <w:bookmarkStart w:id="46" w:name="_Toc986"/>
      <w:r>
        <w:rPr>
          <w:rFonts w:hint="eastAsia"/>
          <w:sz w:val="24"/>
          <w:szCs w:val="24"/>
        </w:rPr>
        <w:t>2.2.6质量法规</w:t>
      </w:r>
      <w:bookmarkEnd w:id="45"/>
      <w:bookmarkEnd w:id="46"/>
    </w:p>
    <w:p>
      <w:pPr>
        <w:spacing w:line="312" w:lineRule="auto"/>
        <w:ind w:firstLine="420" w:firstLineChars="200"/>
        <w:rPr>
          <w:rFonts w:ascii="宋体" w:hAnsi="宋体"/>
          <w:szCs w:val="21"/>
        </w:rPr>
      </w:pPr>
      <w:r>
        <w:rPr>
          <w:rFonts w:ascii="宋体" w:hAnsi="宋体"/>
          <w:szCs w:val="21"/>
        </w:rPr>
        <w:t>为加强对产品的质量监督管理，提高产品质量水平，明确产品质量责任，保护</w:t>
      </w:r>
      <w:r>
        <w:rPr>
          <w:rFonts w:hint="eastAsia" w:ascii="宋体" w:hAnsi="宋体"/>
          <w:szCs w:val="21"/>
        </w:rPr>
        <w:t>顾客</w:t>
      </w:r>
      <w:r>
        <w:rPr>
          <w:rFonts w:ascii="宋体" w:hAnsi="宋体"/>
          <w:szCs w:val="21"/>
        </w:rPr>
        <w:t>的合法权益，</w:t>
      </w:r>
      <w:r>
        <w:rPr>
          <w:rFonts w:hint="eastAsia" w:ascii="宋体" w:hAnsi="宋体"/>
          <w:szCs w:val="21"/>
        </w:rPr>
        <w:t>特对质量方面的法律法规进行识别，如《中华人民共和国产品质量法》《家具生产质量管理规范》等，要求在合理的环境中生产高质量产品，在守法的环境下打响美民品牌。</w:t>
      </w:r>
    </w:p>
    <w:p>
      <w:pPr>
        <w:pStyle w:val="5"/>
        <w:spacing w:before="140" w:after="140" w:line="360" w:lineRule="auto"/>
        <w:rPr>
          <w:sz w:val="24"/>
          <w:szCs w:val="24"/>
        </w:rPr>
      </w:pPr>
      <w:bookmarkStart w:id="47" w:name="_Toc15205"/>
      <w:bookmarkStart w:id="48" w:name="_Toc26451"/>
      <w:r>
        <w:rPr>
          <w:rFonts w:hint="eastAsia"/>
          <w:sz w:val="24"/>
          <w:szCs w:val="24"/>
        </w:rPr>
        <w:t>2.2.7质量管理制度</w:t>
      </w:r>
      <w:bookmarkEnd w:id="47"/>
      <w:bookmarkEnd w:id="48"/>
    </w:p>
    <w:p>
      <w:pPr>
        <w:spacing w:line="312" w:lineRule="auto"/>
        <w:ind w:firstLine="420" w:firstLineChars="200"/>
        <w:rPr>
          <w:rFonts w:ascii="宋体" w:hAnsi="宋体"/>
          <w:szCs w:val="21"/>
        </w:rPr>
      </w:pPr>
      <w:r>
        <w:rPr>
          <w:rFonts w:hint="eastAsia" w:ascii="宋体" w:hAnsi="宋体" w:cs="宋体"/>
          <w:szCs w:val="21"/>
        </w:rPr>
        <w:t>美民在质量管理上制定了《</w:t>
      </w:r>
      <w:r>
        <w:rPr>
          <w:rFonts w:hint="eastAsia" w:ascii="宋体" w:hAnsi="宋体" w:cs="宋体"/>
          <w:szCs w:val="21"/>
          <w:lang w:val="en-US" w:eastAsia="zh-CN"/>
        </w:rPr>
        <w:t>产品</w:t>
      </w:r>
      <w:r>
        <w:rPr>
          <w:rFonts w:hint="eastAsia" w:ascii="宋体" w:hAnsi="宋体"/>
          <w:szCs w:val="21"/>
        </w:rPr>
        <w:t>质量</w:t>
      </w:r>
      <w:r>
        <w:rPr>
          <w:rFonts w:hint="eastAsia" w:ascii="宋体" w:hAnsi="宋体"/>
          <w:szCs w:val="21"/>
          <w:lang w:val="en-US" w:eastAsia="zh-CN"/>
        </w:rPr>
        <w:t>管理办法</w:t>
      </w:r>
      <w:r>
        <w:rPr>
          <w:rFonts w:hint="eastAsia" w:ascii="宋体" w:hAnsi="宋体" w:cs="宋体"/>
          <w:szCs w:val="21"/>
        </w:rPr>
        <w:t>》《</w:t>
      </w:r>
      <w:r>
        <w:rPr>
          <w:rFonts w:hint="eastAsia" w:ascii="宋体" w:hAnsi="宋体" w:cs="宋体"/>
          <w:szCs w:val="21"/>
          <w:lang w:val="en-US" w:eastAsia="zh-CN"/>
        </w:rPr>
        <w:t>检验</w:t>
      </w:r>
      <w:r>
        <w:rPr>
          <w:rFonts w:hint="eastAsia" w:ascii="宋体" w:hAnsi="宋体"/>
          <w:szCs w:val="21"/>
          <w:lang w:val="en-US" w:eastAsia="zh-CN"/>
        </w:rPr>
        <w:t>规范</w:t>
      </w:r>
      <w:r>
        <w:rPr>
          <w:rFonts w:hint="eastAsia" w:ascii="宋体" w:hAnsi="宋体" w:cs="宋体"/>
          <w:szCs w:val="21"/>
        </w:rPr>
        <w:t>》和《</w:t>
      </w:r>
      <w:r>
        <w:rPr>
          <w:rFonts w:hint="eastAsia" w:ascii="宋体" w:hAnsi="宋体"/>
          <w:szCs w:val="21"/>
        </w:rPr>
        <w:t>不合格品控制程序</w:t>
      </w:r>
      <w:r>
        <w:rPr>
          <w:rFonts w:hint="eastAsia" w:ascii="宋体" w:hAnsi="宋体" w:cs="宋体"/>
          <w:szCs w:val="21"/>
        </w:rPr>
        <w:t>》，从原材料开始，工件加工过程为每位操作人员配备检测器具实行自检，每天安排巡检进行工序产品的质量抽检，出厂前检验员全检，严控产品质量，实现100%合格出厂。</w:t>
      </w:r>
      <w:r>
        <w:rPr>
          <w:rFonts w:hint="eastAsia" w:ascii="宋体" w:hAnsi="宋体"/>
          <w:szCs w:val="21"/>
        </w:rPr>
        <w:t>公司针对营销管理过程、设计开发管理过程、采购管理过程、生产管理过程、检验管理过程、包装、运输管理过程及外包管理过程和仓储管理等业务管理过程制定了《采购</w:t>
      </w:r>
      <w:r>
        <w:rPr>
          <w:rFonts w:hint="eastAsia" w:ascii="宋体" w:hAnsi="宋体"/>
          <w:szCs w:val="21"/>
          <w:lang w:val="en-US" w:eastAsia="zh-CN"/>
        </w:rPr>
        <w:t>管理办法</w:t>
      </w:r>
      <w:r>
        <w:rPr>
          <w:rFonts w:hint="eastAsia" w:ascii="宋体" w:hAnsi="宋体"/>
          <w:szCs w:val="21"/>
        </w:rPr>
        <w:t>》《</w:t>
      </w:r>
      <w:r>
        <w:rPr>
          <w:rFonts w:hint="eastAsia" w:ascii="宋体" w:hAnsi="宋体" w:cs="宋体"/>
          <w:szCs w:val="21"/>
          <w:lang w:val="en-US" w:eastAsia="zh-CN"/>
        </w:rPr>
        <w:t>产品</w:t>
      </w:r>
      <w:r>
        <w:rPr>
          <w:rFonts w:hint="eastAsia" w:ascii="宋体" w:hAnsi="宋体"/>
          <w:szCs w:val="21"/>
        </w:rPr>
        <w:t>质量</w:t>
      </w:r>
      <w:r>
        <w:rPr>
          <w:rFonts w:hint="eastAsia" w:ascii="宋体" w:hAnsi="宋体"/>
          <w:szCs w:val="21"/>
          <w:lang w:val="en-US" w:eastAsia="zh-CN"/>
        </w:rPr>
        <w:t>管理办法</w:t>
      </w:r>
      <w:r>
        <w:rPr>
          <w:rFonts w:hint="eastAsia" w:ascii="宋体" w:hAnsi="宋体" w:cs="宋体"/>
          <w:szCs w:val="21"/>
        </w:rPr>
        <w:t>》</w:t>
      </w:r>
      <w:r>
        <w:rPr>
          <w:rFonts w:hint="eastAsia" w:ascii="宋体" w:hAnsi="宋体"/>
          <w:szCs w:val="21"/>
        </w:rPr>
        <w:t>等相关制度，对产品进行全过程的跟踪监测及管理，达到防患于未然的效果，借以确保及提高</w:t>
      </w:r>
      <w:r>
        <w:fldChar w:fldCharType="begin"/>
      </w:r>
      <w:r>
        <w:instrText xml:space="preserve"> HYPERLINK "https://www.baidu.com/s?wd=%E4%BA%A7%E5%93%81%E5%93%81%E8%B4%A8&amp;tn=44039180_cpr&amp;fenlei=mv6quAkxTZn0IZRqIHckPjm4nH00T1YLPA7WuWc4mW6YrjTLuHu-0ZwV5Hcvrjm3rH6sPfKWUMw85HfYnjn4nH6sgvPsT6KdThsqpZwYTjCEQLGCpyw9Uz4Bmy-bIi4WUvYETgN-TLwGUv3En1csPHT4PWR1" \t "_blank" </w:instrText>
      </w:r>
      <w:r>
        <w:fldChar w:fldCharType="separate"/>
      </w:r>
      <w:r>
        <w:rPr>
          <w:rFonts w:hint="eastAsia" w:ascii="宋体" w:hAnsi="宋体"/>
          <w:szCs w:val="21"/>
        </w:rPr>
        <w:t>产品品质</w:t>
      </w:r>
      <w:r>
        <w:rPr>
          <w:rFonts w:hint="eastAsia" w:ascii="宋体" w:hAnsi="宋体"/>
          <w:szCs w:val="21"/>
        </w:rPr>
        <w:fldChar w:fldCharType="end"/>
      </w:r>
      <w:r>
        <w:rPr>
          <w:rFonts w:hint="eastAsia" w:ascii="宋体" w:hAnsi="宋体"/>
          <w:szCs w:val="21"/>
        </w:rPr>
        <w:t>。</w:t>
      </w:r>
    </w:p>
    <w:p>
      <w:pPr>
        <w:spacing w:line="312" w:lineRule="auto"/>
        <w:ind w:firstLine="420" w:firstLineChars="200"/>
        <w:rPr>
          <w:rFonts w:ascii="宋体" w:hAnsi="宋体"/>
          <w:sz w:val="24"/>
        </w:rPr>
      </w:pPr>
      <w:r>
        <w:rPr>
          <w:rFonts w:hint="eastAsia" w:ascii="宋体" w:hAnsi="宋体"/>
          <w:szCs w:val="21"/>
        </w:rPr>
        <w:t>公司每周整合生产部、质检部针对客户反馈产品质量存在的问题进行例会讨论，从根除质量问题理念共同商议合理的解决方案，并记录客户反馈的质量问题，加以警戒，同时根据实际情况不断改进和完善质量管理制度，以满足管理要求和市场需要。</w:t>
      </w:r>
    </w:p>
    <w:p>
      <w:pPr>
        <w:pStyle w:val="5"/>
        <w:spacing w:before="140" w:after="140" w:line="360" w:lineRule="auto"/>
        <w:rPr>
          <w:sz w:val="24"/>
          <w:szCs w:val="24"/>
        </w:rPr>
      </w:pPr>
      <w:bookmarkStart w:id="49" w:name="_Toc20011"/>
      <w:bookmarkStart w:id="50" w:name="_Toc24483"/>
      <w:r>
        <w:rPr>
          <w:rFonts w:hint="eastAsia"/>
          <w:sz w:val="24"/>
          <w:szCs w:val="24"/>
        </w:rPr>
        <w:t>2.2.8质量责任赔偿</w:t>
      </w:r>
      <w:bookmarkEnd w:id="49"/>
      <w:bookmarkEnd w:id="50"/>
    </w:p>
    <w:p>
      <w:pPr>
        <w:spacing w:line="312" w:lineRule="auto"/>
        <w:ind w:firstLine="420" w:firstLineChars="200"/>
        <w:jc w:val="left"/>
        <w:rPr>
          <w:rFonts w:ascii="宋体" w:hAnsi="宋体"/>
          <w:szCs w:val="21"/>
        </w:rPr>
      </w:pPr>
      <w:r>
        <w:rPr>
          <w:rFonts w:hint="eastAsia" w:ascii="宋体" w:hAnsi="宋体"/>
          <w:szCs w:val="21"/>
        </w:rPr>
        <w:t>质量是美民的立根之本。做到从源头开始逐步控制产品质量，第一步，控制进厂原料质量，从外厂采购的原材料都需要经过专业检验员检测，达到公司所需要的各方面材料性能，才予以接受，未达要求材料公司有专门的协商部门以提供检测的不良情况对供应商追加责任，具体解决方案以质量问题而定。第二步，严格过程</w:t>
      </w:r>
      <w:r>
        <w:rPr>
          <w:rFonts w:ascii="宋体" w:hAnsi="宋体"/>
          <w:szCs w:val="21"/>
        </w:rPr>
        <w:t>控制</w:t>
      </w:r>
      <w:r>
        <w:rPr>
          <w:rFonts w:hint="eastAsia" w:ascii="宋体" w:hAnsi="宋体"/>
          <w:szCs w:val="21"/>
        </w:rPr>
        <w:t>，顾名思义就是厂内生产加工控制，公司具备成熟的生产线和生产设备以及经验丰富操作人员，根据客户需求设计产品加工图，并制定合理的加工工艺路线，生产加工严格按照工艺要求操作，</w:t>
      </w:r>
      <w:r>
        <w:rPr>
          <w:rFonts w:hint="eastAsia" w:ascii="宋体" w:hAnsi="宋体"/>
          <w:color w:val="000000" w:themeColor="text1"/>
          <w:szCs w:val="21"/>
          <w14:textFill>
            <w14:solidFill>
              <w14:schemeClr w14:val="tx1"/>
            </w14:solidFill>
          </w14:textFill>
        </w:rPr>
        <w:t>在各工序操作人员进行自检，各环节设有相应的检验人员进行检查，</w:t>
      </w:r>
      <w:r>
        <w:rPr>
          <w:rFonts w:hint="eastAsia" w:ascii="宋体" w:hAnsi="宋体"/>
          <w:szCs w:val="21"/>
        </w:rPr>
        <w:t>针对加工完成的成品设置一道终检，对产品执行100</w:t>
      </w:r>
      <w:r>
        <w:rPr>
          <w:rFonts w:ascii="宋体" w:hAnsi="宋体"/>
          <w:szCs w:val="21"/>
        </w:rPr>
        <w:t>%全检</w:t>
      </w:r>
      <w:r>
        <w:rPr>
          <w:rFonts w:hint="eastAsia" w:ascii="宋体" w:hAnsi="宋体"/>
          <w:szCs w:val="21"/>
        </w:rPr>
        <w:t>。第三步，对出厂产品提供优质</w:t>
      </w:r>
      <w:r>
        <w:rPr>
          <w:rFonts w:ascii="宋体" w:hAnsi="宋体"/>
          <w:szCs w:val="21"/>
        </w:rPr>
        <w:t>售后服务</w:t>
      </w:r>
      <w:r>
        <w:rPr>
          <w:rFonts w:hint="eastAsia" w:ascii="宋体" w:hAnsi="宋体"/>
          <w:szCs w:val="21"/>
        </w:rPr>
        <w:t>，无论什么情况在产品质保期内出现质量问题，公司主动承担责任，针对质量问题提供解决方案和技术支持，以求的客户满意。</w:t>
      </w:r>
    </w:p>
    <w:p>
      <w:pPr>
        <w:spacing w:line="312" w:lineRule="auto"/>
        <w:ind w:firstLine="420" w:firstLineChars="200"/>
        <w:jc w:val="left"/>
        <w:rPr>
          <w:rFonts w:ascii="宋体" w:hAnsi="宋体"/>
          <w:szCs w:val="21"/>
        </w:rPr>
      </w:pPr>
      <w:r>
        <w:rPr>
          <w:rFonts w:hint="eastAsia" w:ascii="宋体" w:hAnsi="宋体"/>
          <w:szCs w:val="21"/>
        </w:rPr>
        <w:t>公司通过全面质量管理提高产品质量，降低生产成本。根据公司整体发展要求，遵照公司产品质量及整体效益与员工利益挂钩的原则，制定了相关制度。为规避质量事故的频繁发生，建立问题追溯机制，梳理产生的原因并采取解决措施。同时，为保证顾客</w:t>
      </w:r>
      <w:r>
        <w:rPr>
          <w:rFonts w:ascii="宋体" w:hAnsi="宋体"/>
          <w:szCs w:val="21"/>
        </w:rPr>
        <w:t>的合法权益</w:t>
      </w:r>
      <w:r>
        <w:rPr>
          <w:rFonts w:hint="eastAsia" w:ascii="宋体" w:hAnsi="宋体"/>
          <w:szCs w:val="21"/>
        </w:rPr>
        <w:t>，公司始终为客户提供有质量保证的合格产品。</w:t>
      </w:r>
      <w:r>
        <w:rPr>
          <w:rFonts w:hint="eastAsia" w:ascii="宋体" w:hAnsi="宋体"/>
          <w:szCs w:val="21"/>
          <w:lang w:eastAsia="zh-CN"/>
        </w:rPr>
        <w:t>供销部</w:t>
      </w:r>
      <w:r>
        <w:rPr>
          <w:rFonts w:hint="eastAsia" w:ascii="宋体" w:hAnsi="宋体"/>
          <w:szCs w:val="21"/>
        </w:rPr>
        <w:t>制定相关销售政策，管理客户</w:t>
      </w:r>
      <w:r>
        <w:rPr>
          <w:rFonts w:ascii="宋体" w:hAnsi="宋体"/>
          <w:szCs w:val="21"/>
        </w:rPr>
        <w:t>投诉和退货，推动公司内部改善，并</w:t>
      </w:r>
      <w:r>
        <w:rPr>
          <w:rFonts w:hint="eastAsia" w:ascii="宋体" w:hAnsi="宋体"/>
          <w:szCs w:val="21"/>
        </w:rPr>
        <w:t>对相应的责任人进行考核。</w:t>
      </w:r>
    </w:p>
    <w:p>
      <w:pPr>
        <w:pStyle w:val="5"/>
        <w:spacing w:before="140" w:after="140" w:line="360" w:lineRule="auto"/>
        <w:rPr>
          <w:sz w:val="24"/>
          <w:szCs w:val="24"/>
        </w:rPr>
      </w:pPr>
      <w:bookmarkStart w:id="51" w:name="_Toc28971"/>
      <w:bookmarkStart w:id="52" w:name="_Toc24059"/>
      <w:r>
        <w:rPr>
          <w:rFonts w:hint="eastAsia"/>
          <w:sz w:val="24"/>
          <w:szCs w:val="24"/>
        </w:rPr>
        <w:t>2.3质量安全风险管理</w:t>
      </w:r>
      <w:bookmarkEnd w:id="51"/>
      <w:bookmarkEnd w:id="52"/>
    </w:p>
    <w:p>
      <w:pPr>
        <w:pStyle w:val="5"/>
        <w:spacing w:before="140" w:after="140" w:line="360" w:lineRule="auto"/>
        <w:rPr>
          <w:sz w:val="24"/>
          <w:szCs w:val="24"/>
        </w:rPr>
      </w:pPr>
      <w:bookmarkStart w:id="53" w:name="_Toc1922"/>
      <w:bookmarkStart w:id="54" w:name="_Toc32428"/>
      <w:r>
        <w:rPr>
          <w:rFonts w:hint="eastAsia"/>
          <w:sz w:val="24"/>
          <w:szCs w:val="24"/>
        </w:rPr>
        <w:t>2.3.1质量投诉</w:t>
      </w:r>
      <w:bookmarkEnd w:id="53"/>
      <w:bookmarkEnd w:id="54"/>
    </w:p>
    <w:p>
      <w:pPr>
        <w:spacing w:line="312" w:lineRule="auto"/>
        <w:ind w:firstLine="420" w:firstLineChars="200"/>
        <w:rPr>
          <w:rFonts w:ascii="宋体" w:hAnsi="宋体"/>
          <w:szCs w:val="21"/>
        </w:rPr>
      </w:pPr>
      <w:r>
        <w:rPr>
          <w:rFonts w:hint="eastAsia" w:ascii="宋体" w:hAnsi="宋体"/>
          <w:szCs w:val="21"/>
        </w:rPr>
        <w:t>美民</w:t>
      </w:r>
      <w:r>
        <w:rPr>
          <w:rFonts w:ascii="宋体" w:hAnsi="宋体"/>
          <w:szCs w:val="21"/>
        </w:rPr>
        <w:t>始终关注顾客要求，贯彻</w:t>
      </w:r>
      <w:r>
        <w:rPr>
          <w:rFonts w:hint="eastAsia" w:ascii="宋体" w:hAnsi="宋体"/>
          <w:szCs w:val="21"/>
        </w:rPr>
        <w:t>“用心服务、科学发展”</w:t>
      </w:r>
      <w:r>
        <w:rPr>
          <w:rFonts w:ascii="宋体" w:hAnsi="宋体"/>
          <w:szCs w:val="21"/>
        </w:rPr>
        <w:t>的宗旨</w:t>
      </w:r>
      <w:r>
        <w:rPr>
          <w:rFonts w:hint="eastAsia" w:ascii="宋体" w:hAnsi="宋体"/>
          <w:szCs w:val="21"/>
        </w:rPr>
        <w:t>，</w:t>
      </w:r>
      <w:r>
        <w:rPr>
          <w:rFonts w:ascii="宋体" w:hAnsi="宋体"/>
          <w:szCs w:val="21"/>
        </w:rPr>
        <w:t>将顾客满意视为我们永远追求的目标，并把顾客满意度列入公司质量目标。为方便顾客投诉公司成立了由专人负责的投诉接待</w:t>
      </w:r>
      <w:r>
        <w:rPr>
          <w:rFonts w:hint="eastAsia" w:ascii="宋体" w:hAnsi="宋体"/>
          <w:szCs w:val="21"/>
        </w:rPr>
        <w:t>，公司</w:t>
      </w:r>
      <w:r>
        <w:rPr>
          <w:rFonts w:hint="eastAsia" w:ascii="宋体" w:hAnsi="宋体" w:eastAsia="宋体" w:cs="Times New Roman"/>
          <w:szCs w:val="21"/>
        </w:rPr>
        <w:t>制定了《与顾客有关过程管理程序》《不合格控制程序》</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产品售后管理办法</w:t>
      </w:r>
      <w:r>
        <w:rPr>
          <w:rFonts w:hint="eastAsia" w:ascii="宋体" w:hAnsi="宋体" w:eastAsia="宋体" w:cs="Times New Roman"/>
          <w:szCs w:val="21"/>
          <w:lang w:eastAsia="zh-CN"/>
        </w:rPr>
        <w:t>》</w:t>
      </w:r>
      <w:r>
        <w:rPr>
          <w:rFonts w:hint="eastAsia" w:ascii="宋体" w:hAnsi="宋体"/>
          <w:szCs w:val="21"/>
        </w:rPr>
        <w:t>等制度妥善处理顾客关系，明确顾客投诉处理的责任部门，为客户在第一时间内解决问题，实现了快速反应</w:t>
      </w:r>
      <w:r>
        <w:rPr>
          <w:rFonts w:ascii="宋体" w:hAnsi="宋体"/>
          <w:szCs w:val="21"/>
        </w:rPr>
        <w:t>。</w:t>
      </w:r>
    </w:p>
    <w:p>
      <w:pPr>
        <w:spacing w:before="93" w:beforeLines="30"/>
        <w:jc w:val="center"/>
        <w:rPr>
          <w:rFonts w:ascii="宋体" w:hAnsi="宋体" w:cs="宋体"/>
          <w:b/>
          <w:bCs/>
          <w:szCs w:val="21"/>
        </w:rPr>
      </w:pPr>
      <w:r>
        <w:rPr>
          <w:rFonts w:hint="eastAsia" w:ascii="宋体" w:hAnsi="宋体" w:cs="宋体"/>
          <w:b/>
          <w:bCs/>
          <w:szCs w:val="21"/>
        </w:rPr>
        <w:t>图表3 顾客投诉处理流程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4519"/>
        <w:gridCol w:w="124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901" w:type="dxa"/>
            <w:shd w:val="clear" w:color="auto" w:fill="C7DAF1"/>
            <w:tcMar>
              <w:top w:w="57" w:type="dxa"/>
              <w:left w:w="28" w:type="dxa"/>
              <w:right w:w="28" w:type="dxa"/>
            </w:tcMar>
            <w:vAlign w:val="center"/>
          </w:tcPr>
          <w:p>
            <w:pPr>
              <w:jc w:val="center"/>
              <w:rPr>
                <w:rFonts w:ascii="宋体" w:hAnsi="宋体"/>
                <w:b/>
                <w:bCs/>
                <w:sz w:val="20"/>
                <w:szCs w:val="20"/>
              </w:rPr>
            </w:pPr>
            <w:r>
              <w:rPr>
                <w:rFonts w:hint="eastAsia" w:ascii="宋体" w:hAnsi="宋体"/>
                <w:b/>
                <w:bCs/>
                <w:sz w:val="20"/>
                <w:szCs w:val="20"/>
              </w:rPr>
              <w:t>流     程</w:t>
            </w:r>
          </w:p>
        </w:tc>
        <w:tc>
          <w:tcPr>
            <w:tcW w:w="4519" w:type="dxa"/>
            <w:shd w:val="clear" w:color="auto" w:fill="C7DAF1"/>
            <w:tcMar>
              <w:top w:w="57" w:type="dxa"/>
              <w:left w:w="28" w:type="dxa"/>
              <w:right w:w="28" w:type="dxa"/>
            </w:tcMar>
            <w:vAlign w:val="center"/>
          </w:tcPr>
          <w:p>
            <w:pPr>
              <w:jc w:val="center"/>
              <w:rPr>
                <w:rFonts w:ascii="宋体" w:hAnsi="宋体"/>
                <w:b/>
                <w:bCs/>
                <w:sz w:val="20"/>
                <w:szCs w:val="20"/>
              </w:rPr>
            </w:pPr>
            <w:r>
              <w:rPr>
                <w:rFonts w:hint="eastAsia" w:ascii="宋体" w:hAnsi="宋体"/>
                <w:b/>
                <w:bCs/>
                <w:sz w:val="20"/>
                <w:szCs w:val="20"/>
              </w:rPr>
              <w:t>工作说明</w:t>
            </w:r>
          </w:p>
        </w:tc>
        <w:tc>
          <w:tcPr>
            <w:tcW w:w="1241" w:type="dxa"/>
            <w:shd w:val="clear" w:color="auto" w:fill="C7DAF1"/>
            <w:tcMar>
              <w:top w:w="57" w:type="dxa"/>
              <w:left w:w="28" w:type="dxa"/>
              <w:right w:w="28" w:type="dxa"/>
            </w:tcMar>
            <w:vAlign w:val="center"/>
          </w:tcPr>
          <w:p>
            <w:pPr>
              <w:jc w:val="center"/>
              <w:rPr>
                <w:rFonts w:ascii="宋体" w:hAnsi="宋体"/>
                <w:b/>
                <w:bCs/>
                <w:sz w:val="20"/>
                <w:szCs w:val="20"/>
              </w:rPr>
            </w:pPr>
            <w:r>
              <w:rPr>
                <w:rFonts w:hint="eastAsia" w:ascii="宋体" w:hAnsi="宋体"/>
                <w:b/>
                <w:bCs/>
                <w:sz w:val="20"/>
                <w:szCs w:val="20"/>
              </w:rPr>
              <w:t>责任部门</w:t>
            </w:r>
          </w:p>
        </w:tc>
        <w:tc>
          <w:tcPr>
            <w:tcW w:w="1242" w:type="dxa"/>
            <w:shd w:val="clear" w:color="auto" w:fill="C7DAF1"/>
            <w:tcMar>
              <w:top w:w="57" w:type="dxa"/>
              <w:left w:w="28" w:type="dxa"/>
              <w:right w:w="28" w:type="dxa"/>
            </w:tcMar>
            <w:vAlign w:val="center"/>
          </w:tcPr>
          <w:p>
            <w:pPr>
              <w:spacing w:line="276" w:lineRule="auto"/>
              <w:jc w:val="center"/>
              <w:rPr>
                <w:rFonts w:ascii="宋体" w:hAnsi="宋体"/>
                <w:b/>
                <w:bCs/>
                <w:sz w:val="20"/>
                <w:szCs w:val="20"/>
              </w:rPr>
            </w:pPr>
            <w:r>
              <w:rPr>
                <w:rFonts w:hint="eastAsia" w:ascii="宋体" w:hAnsi="宋体"/>
                <w:b/>
                <w:bCs/>
                <w:sz w:val="20"/>
                <w:szCs w:val="20"/>
              </w:rPr>
              <w:t>使用表单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销售受理</w:t>
            </w:r>
          </w:p>
        </w:tc>
        <w:tc>
          <w:tcPr>
            <w:tcW w:w="4519"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客户向</w:t>
            </w:r>
            <w:r>
              <w:rPr>
                <w:rFonts w:hint="eastAsia" w:ascii="宋体" w:hAnsi="宋体"/>
                <w:color w:val="000000"/>
                <w:sz w:val="20"/>
                <w:szCs w:val="20"/>
                <w:lang w:eastAsia="zh-CN"/>
              </w:rPr>
              <w:t>供销部</w:t>
            </w:r>
            <w:r>
              <w:rPr>
                <w:rFonts w:hint="eastAsia" w:ascii="宋体" w:hAnsi="宋体"/>
                <w:color w:val="000000"/>
                <w:sz w:val="20"/>
                <w:szCs w:val="20"/>
              </w:rPr>
              <w:t>门反馈问题，初步进行了解与沟通</w:t>
            </w:r>
          </w:p>
        </w:tc>
        <w:tc>
          <w:tcPr>
            <w:tcW w:w="1241"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lang w:val="en-US" w:eastAsia="zh-CN"/>
              </w:rPr>
              <w:t>供销</w:t>
            </w:r>
            <w:r>
              <w:rPr>
                <w:rFonts w:hint="eastAsia" w:ascii="宋体" w:hAnsi="宋体"/>
                <w:color w:val="000000"/>
                <w:sz w:val="20"/>
                <w:szCs w:val="20"/>
              </w:rPr>
              <w:t>部</w:t>
            </w:r>
          </w:p>
        </w:tc>
        <w:tc>
          <w:tcPr>
            <w:tcW w:w="1242" w:type="dxa"/>
            <w:vMerge w:val="restart"/>
            <w:tcMar>
              <w:top w:w="57" w:type="dxa"/>
              <w:left w:w="28" w:type="dxa"/>
              <w:right w:w="28" w:type="dxa"/>
            </w:tcMar>
            <w:vAlign w:val="center"/>
          </w:tcPr>
          <w:p>
            <w:pPr>
              <w:adjustRightInd w:val="0"/>
              <w:snapToGrid w:val="0"/>
              <w:spacing w:line="276" w:lineRule="auto"/>
              <w:jc w:val="center"/>
              <w:rPr>
                <w:rFonts w:ascii="宋体" w:hAnsi="宋体"/>
                <w:color w:val="000000"/>
                <w:sz w:val="20"/>
                <w:szCs w:val="20"/>
              </w:rPr>
            </w:pPr>
            <w:r>
              <w:rPr>
                <w:rFonts w:hint="eastAsia" w:ascii="宋体" w:hAnsi="宋体"/>
                <w:color w:val="000000"/>
                <w:sz w:val="20"/>
                <w:szCs w:val="20"/>
              </w:rPr>
              <w:t>详见文件</w:t>
            </w:r>
          </w:p>
          <w:p>
            <w:pPr>
              <w:adjustRightInd w:val="0"/>
              <w:snapToGrid w:val="0"/>
              <w:spacing w:line="276" w:lineRule="auto"/>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反馈至质检部</w:t>
            </w:r>
          </w:p>
        </w:tc>
        <w:tc>
          <w:tcPr>
            <w:tcW w:w="4519" w:type="dxa"/>
            <w:tcMar>
              <w:top w:w="57" w:type="dxa"/>
              <w:left w:w="28" w:type="dxa"/>
              <w:right w:w="28" w:type="dxa"/>
            </w:tcMar>
            <w:vAlign w:val="center"/>
          </w:tcPr>
          <w:p>
            <w:pPr>
              <w:pStyle w:val="3"/>
              <w:tabs>
                <w:tab w:val="left" w:pos="540"/>
              </w:tabs>
              <w:adjustRightInd w:val="0"/>
              <w:snapToGrid w:val="0"/>
              <w:spacing w:line="240" w:lineRule="auto"/>
              <w:ind w:firstLine="450"/>
              <w:jc w:val="center"/>
              <w:rPr>
                <w:color w:val="000000"/>
                <w:sz w:val="20"/>
                <w:szCs w:val="20"/>
              </w:rPr>
            </w:pPr>
            <w:r>
              <w:rPr>
                <w:rFonts w:hint="eastAsia"/>
                <w:b w:val="0"/>
                <w:bCs w:val="0"/>
                <w:color w:val="000000"/>
                <w:sz w:val="20"/>
                <w:szCs w:val="20"/>
              </w:rPr>
              <w:t>质检部对性质定性，判断投诉是否成立，确定质量投诉或非质量投诉</w:t>
            </w:r>
          </w:p>
        </w:tc>
        <w:tc>
          <w:tcPr>
            <w:tcW w:w="1241"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质检部</w:t>
            </w:r>
          </w:p>
        </w:tc>
        <w:tc>
          <w:tcPr>
            <w:tcW w:w="1242" w:type="dxa"/>
            <w:vMerge w:val="continue"/>
            <w:tcMar>
              <w:top w:w="57" w:type="dxa"/>
              <w:left w:w="28" w:type="dxa"/>
              <w:right w:w="28" w:type="dxa"/>
            </w:tcMar>
            <w:vAlign w:val="center"/>
          </w:tcPr>
          <w:p>
            <w:pPr>
              <w:adjustRightInd w:val="0"/>
              <w:snapToGrid w:val="0"/>
              <w:spacing w:line="276" w:lineRule="auto"/>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jc w:val="center"/>
              <w:rPr>
                <w:rFonts w:ascii="宋体" w:hAnsi="宋体"/>
                <w:color w:val="000000"/>
                <w:sz w:val="20"/>
                <w:szCs w:val="20"/>
              </w:rPr>
            </w:pPr>
            <w:r>
              <w:rPr>
                <w:rFonts w:hint="eastAsia" w:ascii="宋体" w:hAnsi="宋体"/>
                <w:color w:val="000000"/>
                <w:sz w:val="20"/>
                <w:szCs w:val="20"/>
              </w:rPr>
              <w:t>内部调查</w:t>
            </w:r>
          </w:p>
        </w:tc>
        <w:tc>
          <w:tcPr>
            <w:tcW w:w="4519"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确定造成投诉的原因</w:t>
            </w:r>
          </w:p>
        </w:tc>
        <w:tc>
          <w:tcPr>
            <w:tcW w:w="1241" w:type="dxa"/>
            <w:tcMar>
              <w:top w:w="57" w:type="dxa"/>
              <w:left w:w="28" w:type="dxa"/>
              <w:right w:w="28" w:type="dxa"/>
            </w:tcMar>
            <w:vAlign w:val="center"/>
          </w:tcPr>
          <w:p>
            <w:pPr>
              <w:jc w:val="center"/>
              <w:rPr>
                <w:rFonts w:ascii="宋体" w:hAnsi="宋体"/>
                <w:color w:val="000000"/>
                <w:sz w:val="20"/>
                <w:szCs w:val="20"/>
              </w:rPr>
            </w:pPr>
            <w:r>
              <w:rPr>
                <w:rFonts w:hint="eastAsia" w:ascii="宋体" w:hAnsi="宋体"/>
                <w:color w:val="000000"/>
                <w:sz w:val="20"/>
                <w:szCs w:val="20"/>
              </w:rPr>
              <w:t>质检部</w:t>
            </w:r>
          </w:p>
        </w:tc>
        <w:tc>
          <w:tcPr>
            <w:tcW w:w="1242" w:type="dxa"/>
            <w:vMerge w:val="continue"/>
            <w:tcMar>
              <w:top w:w="57" w:type="dxa"/>
              <w:left w:w="57" w:type="dxa"/>
              <w:right w:w="57" w:type="dxa"/>
            </w:tcMar>
            <w:vAlign w:val="center"/>
          </w:tcPr>
          <w:p>
            <w:pPr>
              <w:spacing w:line="276" w:lineRule="auto"/>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jc w:val="center"/>
              <w:rPr>
                <w:rFonts w:ascii="宋体" w:hAnsi="宋体"/>
                <w:bCs/>
                <w:color w:val="000000"/>
                <w:sz w:val="20"/>
                <w:szCs w:val="20"/>
              </w:rPr>
            </w:pPr>
            <w:r>
              <w:rPr>
                <w:rFonts w:hint="eastAsia" w:ascii="宋体" w:hAnsi="宋体"/>
                <w:bCs/>
                <w:color w:val="000000"/>
                <w:sz w:val="20"/>
                <w:szCs w:val="20"/>
              </w:rPr>
              <w:t>整改措施制定</w:t>
            </w:r>
          </w:p>
        </w:tc>
        <w:tc>
          <w:tcPr>
            <w:tcW w:w="4519"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制定初步的整改措施，编写回复函</w:t>
            </w:r>
          </w:p>
        </w:tc>
        <w:tc>
          <w:tcPr>
            <w:tcW w:w="1241" w:type="dxa"/>
            <w:tcMar>
              <w:top w:w="57" w:type="dxa"/>
              <w:left w:w="28" w:type="dxa"/>
              <w:right w:w="28" w:type="dxa"/>
            </w:tcMar>
            <w:vAlign w:val="center"/>
          </w:tcPr>
          <w:p>
            <w:pPr>
              <w:jc w:val="center"/>
              <w:rPr>
                <w:rFonts w:hint="eastAsia" w:ascii="宋体" w:hAnsi="宋体" w:eastAsia="宋体"/>
                <w:bCs/>
                <w:color w:val="000000"/>
                <w:sz w:val="20"/>
                <w:szCs w:val="20"/>
                <w:lang w:eastAsia="zh-CN"/>
              </w:rPr>
            </w:pPr>
            <w:r>
              <w:rPr>
                <w:rFonts w:hint="eastAsia" w:ascii="宋体" w:hAnsi="宋体"/>
                <w:color w:val="000000"/>
                <w:sz w:val="20"/>
                <w:szCs w:val="20"/>
              </w:rPr>
              <w:t>质检部</w:t>
            </w:r>
          </w:p>
        </w:tc>
        <w:tc>
          <w:tcPr>
            <w:tcW w:w="1242" w:type="dxa"/>
            <w:vMerge w:val="continue"/>
            <w:tcMar>
              <w:top w:w="57" w:type="dxa"/>
              <w:left w:w="57" w:type="dxa"/>
              <w:right w:w="57" w:type="dxa"/>
            </w:tcMar>
            <w:vAlign w:val="center"/>
          </w:tcPr>
          <w:p>
            <w:pPr>
              <w:spacing w:line="276" w:lineRule="auto"/>
              <w:rPr>
                <w:rFonts w:ascii="宋体" w:hAnsi="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jc w:val="center"/>
              <w:rPr>
                <w:rFonts w:ascii="宋体" w:hAnsi="宋体"/>
                <w:bCs/>
                <w:color w:val="000000"/>
                <w:sz w:val="20"/>
                <w:szCs w:val="20"/>
              </w:rPr>
            </w:pPr>
            <w:r>
              <w:rPr>
                <w:rFonts w:hint="eastAsia" w:ascii="宋体" w:hAnsi="宋体"/>
                <w:bCs/>
                <w:color w:val="000000"/>
                <w:sz w:val="20"/>
                <w:szCs w:val="20"/>
              </w:rPr>
              <w:t>回复客户</w:t>
            </w:r>
          </w:p>
        </w:tc>
        <w:tc>
          <w:tcPr>
            <w:tcW w:w="4519"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回复客户，确认客户是否认可</w:t>
            </w:r>
          </w:p>
        </w:tc>
        <w:tc>
          <w:tcPr>
            <w:tcW w:w="1241" w:type="dxa"/>
            <w:tcMar>
              <w:top w:w="57" w:type="dxa"/>
              <w:left w:w="28" w:type="dxa"/>
              <w:right w:w="28" w:type="dxa"/>
            </w:tcMar>
            <w:vAlign w:val="center"/>
          </w:tcPr>
          <w:p>
            <w:pPr>
              <w:jc w:val="center"/>
              <w:rPr>
                <w:rFonts w:ascii="宋体" w:hAnsi="宋体"/>
                <w:b/>
                <w:bCs/>
                <w:color w:val="000000"/>
                <w:sz w:val="20"/>
                <w:szCs w:val="20"/>
              </w:rPr>
            </w:pPr>
            <w:r>
              <w:rPr>
                <w:rFonts w:hint="eastAsia" w:ascii="宋体" w:hAnsi="宋体"/>
                <w:color w:val="000000"/>
                <w:sz w:val="20"/>
                <w:szCs w:val="20"/>
                <w:lang w:val="en-US" w:eastAsia="zh-CN"/>
              </w:rPr>
              <w:t>供销</w:t>
            </w:r>
            <w:r>
              <w:rPr>
                <w:rFonts w:hint="eastAsia" w:ascii="宋体" w:hAnsi="宋体"/>
                <w:color w:val="000000"/>
                <w:sz w:val="20"/>
                <w:szCs w:val="20"/>
              </w:rPr>
              <w:t>部</w:t>
            </w:r>
          </w:p>
        </w:tc>
        <w:tc>
          <w:tcPr>
            <w:tcW w:w="1242" w:type="dxa"/>
            <w:vMerge w:val="continue"/>
            <w:tcMar>
              <w:top w:w="57" w:type="dxa"/>
              <w:left w:w="57" w:type="dxa"/>
              <w:right w:w="57" w:type="dxa"/>
            </w:tcMar>
            <w:vAlign w:val="center"/>
          </w:tcPr>
          <w:p>
            <w:pPr>
              <w:spacing w:line="276" w:lineRule="auto"/>
              <w:rPr>
                <w:rFonts w:ascii="宋体" w:hAnsi="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01" w:type="dxa"/>
            <w:tcMar>
              <w:top w:w="57" w:type="dxa"/>
              <w:left w:w="28" w:type="dxa"/>
              <w:right w:w="28" w:type="dxa"/>
            </w:tcMar>
            <w:vAlign w:val="center"/>
          </w:tcPr>
          <w:p>
            <w:pPr>
              <w:jc w:val="center"/>
              <w:rPr>
                <w:rFonts w:ascii="宋体" w:hAnsi="宋体"/>
                <w:bCs/>
                <w:color w:val="000000"/>
                <w:sz w:val="20"/>
                <w:szCs w:val="20"/>
              </w:rPr>
            </w:pPr>
            <w:r>
              <w:rPr>
                <w:rFonts w:hint="eastAsia" w:ascii="宋体" w:hAnsi="宋体"/>
                <w:bCs/>
                <w:color w:val="000000"/>
                <w:sz w:val="20"/>
                <w:szCs w:val="20"/>
              </w:rPr>
              <w:t>整改落实</w:t>
            </w:r>
          </w:p>
        </w:tc>
        <w:tc>
          <w:tcPr>
            <w:tcW w:w="4519" w:type="dxa"/>
            <w:tcMar>
              <w:top w:w="57" w:type="dxa"/>
              <w:left w:w="28" w:type="dxa"/>
              <w:right w:w="28" w:type="dxa"/>
            </w:tcMar>
            <w:vAlign w:val="center"/>
          </w:tcPr>
          <w:p>
            <w:pPr>
              <w:adjustRightInd w:val="0"/>
              <w:snapToGrid w:val="0"/>
              <w:jc w:val="center"/>
              <w:rPr>
                <w:rFonts w:ascii="宋体" w:hAnsi="宋体"/>
                <w:color w:val="000000"/>
                <w:sz w:val="20"/>
                <w:szCs w:val="20"/>
              </w:rPr>
            </w:pPr>
            <w:r>
              <w:rPr>
                <w:rFonts w:hint="eastAsia" w:ascii="宋体" w:hAnsi="宋体"/>
                <w:color w:val="000000"/>
                <w:sz w:val="20"/>
                <w:szCs w:val="20"/>
              </w:rPr>
              <w:t>跟进落实</w:t>
            </w:r>
          </w:p>
        </w:tc>
        <w:tc>
          <w:tcPr>
            <w:tcW w:w="1241" w:type="dxa"/>
            <w:tcMar>
              <w:top w:w="57" w:type="dxa"/>
              <w:left w:w="28" w:type="dxa"/>
              <w:right w:w="28" w:type="dxa"/>
            </w:tcMar>
            <w:vAlign w:val="center"/>
          </w:tcPr>
          <w:p>
            <w:pPr>
              <w:jc w:val="center"/>
              <w:rPr>
                <w:rFonts w:ascii="宋体" w:hAnsi="宋体"/>
                <w:bCs/>
                <w:color w:val="000000"/>
                <w:sz w:val="20"/>
                <w:szCs w:val="20"/>
              </w:rPr>
            </w:pPr>
            <w:r>
              <w:rPr>
                <w:rFonts w:hint="eastAsia" w:ascii="宋体" w:hAnsi="宋体"/>
                <w:color w:val="000000"/>
                <w:sz w:val="20"/>
                <w:szCs w:val="20"/>
                <w:lang w:val="en-US" w:eastAsia="zh-CN"/>
              </w:rPr>
              <w:t>供销</w:t>
            </w:r>
            <w:r>
              <w:rPr>
                <w:rFonts w:hint="eastAsia" w:ascii="宋体" w:hAnsi="宋体"/>
                <w:color w:val="000000"/>
                <w:sz w:val="20"/>
                <w:szCs w:val="20"/>
              </w:rPr>
              <w:t>部</w:t>
            </w:r>
          </w:p>
        </w:tc>
        <w:tc>
          <w:tcPr>
            <w:tcW w:w="1242" w:type="dxa"/>
            <w:vMerge w:val="continue"/>
            <w:tcMar>
              <w:top w:w="57" w:type="dxa"/>
              <w:left w:w="57" w:type="dxa"/>
              <w:right w:w="57" w:type="dxa"/>
            </w:tcMar>
            <w:vAlign w:val="center"/>
          </w:tcPr>
          <w:p>
            <w:pPr>
              <w:spacing w:line="276" w:lineRule="auto"/>
              <w:rPr>
                <w:rFonts w:ascii="宋体" w:hAnsi="宋体"/>
                <w:b/>
                <w:bCs/>
                <w:color w:val="000000"/>
                <w:sz w:val="20"/>
                <w:szCs w:val="20"/>
              </w:rPr>
            </w:pPr>
          </w:p>
        </w:tc>
      </w:tr>
    </w:tbl>
    <w:p>
      <w:pPr>
        <w:pStyle w:val="5"/>
        <w:spacing w:before="140" w:after="140" w:line="360" w:lineRule="auto"/>
        <w:rPr>
          <w:sz w:val="24"/>
          <w:szCs w:val="24"/>
        </w:rPr>
      </w:pPr>
      <w:bookmarkStart w:id="55" w:name="_Toc29342"/>
      <w:bookmarkStart w:id="56" w:name="_Toc29866"/>
      <w:r>
        <w:rPr>
          <w:rFonts w:hint="eastAsia"/>
          <w:sz w:val="24"/>
          <w:szCs w:val="24"/>
        </w:rPr>
        <w:t>2.3.2质量风险监测</w:t>
      </w:r>
      <w:bookmarkEnd w:id="55"/>
      <w:bookmarkEnd w:id="56"/>
    </w:p>
    <w:p>
      <w:pPr>
        <w:pStyle w:val="5"/>
        <w:spacing w:before="140" w:after="140" w:line="360" w:lineRule="auto"/>
        <w:rPr>
          <w:sz w:val="24"/>
          <w:szCs w:val="24"/>
        </w:rPr>
      </w:pPr>
      <w:bookmarkStart w:id="57" w:name="_Toc22823"/>
      <w:r>
        <w:rPr>
          <w:rFonts w:hint="eastAsia"/>
          <w:sz w:val="24"/>
          <w:szCs w:val="24"/>
        </w:rPr>
        <w:t>2.3.2.1 质量控制点</w:t>
      </w:r>
      <w:bookmarkEnd w:id="57"/>
    </w:p>
    <w:p>
      <w:pPr>
        <w:spacing w:line="312" w:lineRule="auto"/>
        <w:ind w:firstLine="420" w:firstLineChars="200"/>
        <w:rPr>
          <w:rFonts w:ascii="宋体" w:hAnsi="宋体"/>
          <w:szCs w:val="21"/>
        </w:rPr>
      </w:pPr>
      <w:r>
        <w:rPr>
          <w:rFonts w:hint="eastAsia" w:ascii="宋体" w:hAnsi="宋体"/>
          <w:szCs w:val="21"/>
        </w:rPr>
        <w:t>美民</w:t>
      </w:r>
      <w:r>
        <w:rPr>
          <w:rFonts w:ascii="宋体" w:hAnsi="宋体"/>
          <w:szCs w:val="21"/>
        </w:rPr>
        <w:t>对产品质量关键特性、关键部位、薄弱环节存在的风险进行重点</w:t>
      </w:r>
      <w:r>
        <w:rPr>
          <w:rFonts w:hint="eastAsia" w:ascii="宋体" w:hAnsi="宋体"/>
          <w:szCs w:val="21"/>
        </w:rPr>
        <w:t>评估，</w:t>
      </w:r>
      <w:r>
        <w:rPr>
          <w:rFonts w:ascii="宋体" w:hAnsi="宋体"/>
          <w:szCs w:val="21"/>
        </w:rPr>
        <w:t>并制订了</w:t>
      </w:r>
      <w:r>
        <w:rPr>
          <w:rFonts w:hint="eastAsia" w:ascii="宋体" w:hAnsi="宋体"/>
          <w:szCs w:val="21"/>
        </w:rPr>
        <w:t>工艺</w:t>
      </w:r>
      <w:r>
        <w:rPr>
          <w:rFonts w:ascii="宋体" w:hAnsi="宋体"/>
          <w:szCs w:val="21"/>
        </w:rPr>
        <w:t>管理</w:t>
      </w:r>
      <w:r>
        <w:rPr>
          <w:rFonts w:hint="eastAsia" w:ascii="宋体" w:hAnsi="宋体"/>
          <w:szCs w:val="21"/>
        </w:rPr>
        <w:t>制度对其进行</w:t>
      </w:r>
      <w:r>
        <w:rPr>
          <w:rFonts w:ascii="宋体" w:hAnsi="宋体"/>
          <w:szCs w:val="21"/>
        </w:rPr>
        <w:t>管理。</w:t>
      </w:r>
      <w:r>
        <w:rPr>
          <w:rFonts w:hint="eastAsia" w:ascii="宋体" w:hAnsi="宋体"/>
          <w:szCs w:val="21"/>
        </w:rPr>
        <w:t>设立专门的负责人对各环节进行把控，负责人具备一定的</w:t>
      </w:r>
      <w:r>
        <w:rPr>
          <w:rFonts w:ascii="宋体" w:hAnsi="宋体"/>
          <w:szCs w:val="21"/>
        </w:rPr>
        <w:t>能力策划、设备策划、物料策划、作业指导书策划、环境策划、评比策划</w:t>
      </w:r>
      <w:r>
        <w:rPr>
          <w:rFonts w:hint="eastAsia" w:ascii="宋体" w:hAnsi="宋体"/>
          <w:szCs w:val="21"/>
        </w:rPr>
        <w:t>等协调能力，利用到</w:t>
      </w:r>
      <w:r>
        <w:rPr>
          <w:rFonts w:ascii="宋体" w:hAnsi="宋体"/>
          <w:szCs w:val="21"/>
        </w:rPr>
        <w:t>对质量控制点</w:t>
      </w:r>
      <w:r>
        <w:rPr>
          <w:rFonts w:hint="eastAsia" w:ascii="宋体" w:hAnsi="宋体"/>
          <w:szCs w:val="21"/>
        </w:rPr>
        <w:t>的把控</w:t>
      </w:r>
      <w:r>
        <w:rPr>
          <w:rFonts w:ascii="宋体" w:hAnsi="宋体"/>
          <w:szCs w:val="21"/>
        </w:rPr>
        <w:t>，使得产品质量关键特性、关键部位、薄弱环节存在的风险处于</w:t>
      </w:r>
      <w:r>
        <w:rPr>
          <w:rFonts w:hint="eastAsia" w:ascii="宋体" w:hAnsi="宋体"/>
          <w:szCs w:val="21"/>
        </w:rPr>
        <w:t>可</w:t>
      </w:r>
      <w:r>
        <w:rPr>
          <w:rFonts w:ascii="宋体" w:hAnsi="宋体"/>
          <w:szCs w:val="21"/>
        </w:rPr>
        <w:t>控制中。</w:t>
      </w:r>
    </w:p>
    <w:p>
      <w:pPr>
        <w:pStyle w:val="5"/>
        <w:spacing w:before="140" w:after="140" w:line="360" w:lineRule="auto"/>
        <w:rPr>
          <w:sz w:val="24"/>
          <w:szCs w:val="24"/>
        </w:rPr>
      </w:pPr>
      <w:bookmarkStart w:id="58" w:name="_Toc20772"/>
      <w:r>
        <w:rPr>
          <w:rFonts w:hint="eastAsia"/>
          <w:sz w:val="24"/>
          <w:szCs w:val="24"/>
        </w:rPr>
        <w:t>2.3.2.2质量监督审核</w:t>
      </w:r>
      <w:bookmarkEnd w:id="58"/>
    </w:p>
    <w:p>
      <w:pPr>
        <w:spacing w:line="312" w:lineRule="auto"/>
        <w:ind w:firstLine="420" w:firstLineChars="200"/>
        <w:rPr>
          <w:rFonts w:ascii="宋体" w:hAnsi="宋体"/>
          <w:szCs w:val="21"/>
        </w:rPr>
      </w:pPr>
      <w:r>
        <w:rPr>
          <w:rFonts w:hint="eastAsia" w:ascii="宋体" w:hAnsi="宋体"/>
          <w:szCs w:val="21"/>
        </w:rPr>
        <w:t>美民</w:t>
      </w:r>
      <w:r>
        <w:rPr>
          <w:rFonts w:ascii="宋体" w:hAnsi="宋体"/>
          <w:szCs w:val="21"/>
        </w:rPr>
        <w:t>设置</w:t>
      </w:r>
      <w:r>
        <w:rPr>
          <w:rFonts w:hint="eastAsia" w:ascii="宋体" w:hAnsi="宋体"/>
          <w:szCs w:val="21"/>
        </w:rPr>
        <w:t>有质检部</w:t>
      </w:r>
      <w:r>
        <w:rPr>
          <w:rFonts w:ascii="宋体" w:hAnsi="宋体"/>
          <w:szCs w:val="21"/>
        </w:rPr>
        <w:t>，</w:t>
      </w:r>
      <w:r>
        <w:rPr>
          <w:rFonts w:hint="eastAsia" w:ascii="宋体" w:hAnsi="宋体"/>
          <w:szCs w:val="21"/>
        </w:rPr>
        <w:t>设有</w:t>
      </w:r>
      <w:r>
        <w:rPr>
          <w:rFonts w:ascii="宋体" w:hAnsi="宋体"/>
          <w:szCs w:val="21"/>
        </w:rPr>
        <w:t>质量</w:t>
      </w:r>
      <w:r>
        <w:rPr>
          <w:rFonts w:hint="eastAsia" w:ascii="宋体" w:hAnsi="宋体"/>
          <w:szCs w:val="21"/>
        </w:rPr>
        <w:t>检验专员</w:t>
      </w:r>
      <w:r>
        <w:rPr>
          <w:rFonts w:ascii="宋体" w:hAnsi="宋体"/>
          <w:szCs w:val="21"/>
        </w:rPr>
        <w:t>对各</w:t>
      </w:r>
      <w:r>
        <w:rPr>
          <w:rFonts w:hint="eastAsia" w:ascii="宋体" w:hAnsi="宋体"/>
          <w:szCs w:val="21"/>
        </w:rPr>
        <w:t>系列产品</w:t>
      </w:r>
      <w:r>
        <w:rPr>
          <w:rFonts w:ascii="宋体" w:hAnsi="宋体"/>
          <w:szCs w:val="21"/>
        </w:rPr>
        <w:t>的生产过程</w:t>
      </w:r>
      <w:r>
        <w:rPr>
          <w:rFonts w:hint="eastAsia" w:ascii="宋体" w:hAnsi="宋体"/>
          <w:szCs w:val="21"/>
        </w:rPr>
        <w:t>进行检测监督、有工艺管理专员</w:t>
      </w:r>
      <w:r>
        <w:rPr>
          <w:rFonts w:ascii="宋体" w:hAnsi="宋体"/>
          <w:szCs w:val="21"/>
        </w:rPr>
        <w:t>对各生产现场</w:t>
      </w:r>
      <w:r>
        <w:rPr>
          <w:rFonts w:hint="eastAsia" w:ascii="宋体" w:hAnsi="宋体"/>
          <w:szCs w:val="21"/>
        </w:rPr>
        <w:t>及</w:t>
      </w:r>
      <w:r>
        <w:rPr>
          <w:rFonts w:ascii="宋体" w:hAnsi="宋体"/>
          <w:szCs w:val="21"/>
        </w:rPr>
        <w:t>工艺纪律执行情况进行监督。依据</w:t>
      </w:r>
      <w:r>
        <w:rPr>
          <w:rFonts w:hint="eastAsia" w:ascii="宋体" w:hAnsi="宋体"/>
          <w:szCs w:val="21"/>
        </w:rPr>
        <w:t>公司制定的质量激励考核和工艺</w:t>
      </w:r>
      <w:r>
        <w:rPr>
          <w:rFonts w:ascii="宋体" w:hAnsi="宋体"/>
          <w:szCs w:val="21"/>
        </w:rPr>
        <w:t>管理</w:t>
      </w:r>
      <w:r>
        <w:rPr>
          <w:rFonts w:hint="eastAsia" w:ascii="宋体" w:hAnsi="宋体"/>
          <w:szCs w:val="21"/>
        </w:rPr>
        <w:t>等制度</w:t>
      </w:r>
      <w:r>
        <w:rPr>
          <w:rFonts w:ascii="宋体" w:hAnsi="宋体"/>
          <w:szCs w:val="21"/>
        </w:rPr>
        <w:t>，对质量监督检查所发现</w:t>
      </w:r>
      <w:r>
        <w:rPr>
          <w:rFonts w:hint="eastAsia" w:ascii="宋体" w:hAnsi="宋体"/>
          <w:szCs w:val="21"/>
        </w:rPr>
        <w:t>的</w:t>
      </w:r>
      <w:r>
        <w:rPr>
          <w:rFonts w:ascii="宋体" w:hAnsi="宋体"/>
          <w:szCs w:val="21"/>
        </w:rPr>
        <w:t>问题点</w:t>
      </w:r>
      <w:r>
        <w:rPr>
          <w:rFonts w:hint="eastAsia" w:ascii="宋体" w:hAnsi="宋体"/>
          <w:szCs w:val="21"/>
        </w:rPr>
        <w:t>和操作人员在生产过程中发现不良情况，根据实际生产情况进行整改并进行监督。</w:t>
      </w:r>
    </w:p>
    <w:p>
      <w:pPr>
        <w:pStyle w:val="5"/>
        <w:spacing w:before="140" w:after="140" w:line="360" w:lineRule="auto"/>
        <w:rPr>
          <w:sz w:val="24"/>
          <w:szCs w:val="24"/>
        </w:rPr>
      </w:pPr>
      <w:bookmarkStart w:id="59" w:name="_Toc20048"/>
      <w:bookmarkStart w:id="60" w:name="_Toc21015"/>
      <w:r>
        <w:rPr>
          <w:rFonts w:hint="eastAsia"/>
          <w:sz w:val="24"/>
          <w:szCs w:val="24"/>
        </w:rPr>
        <w:t>2.3.3质量事件应急管理</w:t>
      </w:r>
      <w:bookmarkEnd w:id="59"/>
      <w:bookmarkEnd w:id="60"/>
    </w:p>
    <w:p>
      <w:pPr>
        <w:spacing w:line="312" w:lineRule="auto"/>
        <w:ind w:firstLine="420" w:firstLineChars="200"/>
        <w:jc w:val="left"/>
        <w:rPr>
          <w:rFonts w:ascii="宋体" w:hAnsi="宋体"/>
          <w:szCs w:val="21"/>
        </w:rPr>
      </w:pPr>
      <w:r>
        <w:rPr>
          <w:rFonts w:hint="eastAsia" w:ascii="宋体" w:hAnsi="宋体"/>
          <w:szCs w:val="21"/>
        </w:rPr>
        <w:t>公司建立并保持质量信用应急准备和响应机制，以针对潜在的质量失信事件或紧急、突发事件，做出快速、及时的响应。公司建立了完善的售后服务网络，设客服电话接受客户投诉，组织售后服务人员提供售后服务和客户投诉处理。为售后人员制定了《</w:t>
      </w:r>
      <w:r>
        <w:rPr>
          <w:rFonts w:hint="eastAsia" w:ascii="宋体" w:hAnsi="宋体" w:eastAsia="宋体" w:cs="Times New Roman"/>
          <w:szCs w:val="21"/>
          <w:lang w:val="en-US" w:eastAsia="zh-CN"/>
        </w:rPr>
        <w:t>产品售后管理办法</w:t>
      </w:r>
      <w:r>
        <w:rPr>
          <w:rFonts w:hint="eastAsia" w:ascii="宋体" w:hAnsi="宋体"/>
          <w:szCs w:val="21"/>
        </w:rPr>
        <w:t>》，建立了客户投诉处理流程，由</w:t>
      </w:r>
      <w:r>
        <w:rPr>
          <w:rFonts w:hint="eastAsia" w:ascii="宋体" w:hAnsi="宋体"/>
          <w:szCs w:val="21"/>
          <w:lang w:val="en-US" w:eastAsia="zh-CN"/>
        </w:rPr>
        <w:t>供销</w:t>
      </w:r>
      <w:r>
        <w:rPr>
          <w:rFonts w:hint="eastAsia" w:ascii="宋体" w:hAnsi="宋体"/>
          <w:szCs w:val="21"/>
        </w:rPr>
        <w:t>部发起，质检部受理、分析、处理，必要时到现场确认、处理，24小时反馈。针对出现保质期内同一质量问题处理3次仍未解决的情况公司给予更换处理。</w:t>
      </w:r>
      <w:r>
        <w:rPr>
          <w:rFonts w:hint="eastAsia" w:ascii="宋体" w:hAnsi="宋体"/>
          <w:szCs w:val="21"/>
          <w:lang w:eastAsia="zh-CN"/>
        </w:rPr>
        <w:t>供销部</w:t>
      </w:r>
      <w:r>
        <w:rPr>
          <w:rFonts w:hint="eastAsia" w:ascii="宋体" w:hAnsi="宋体"/>
          <w:szCs w:val="21"/>
        </w:rPr>
        <w:t>会对每一起投诉处理进行跟踪回访，确保投诉结案、客户满意。到目前为止公司未出现过一起新闻曝光事件。</w:t>
      </w:r>
    </w:p>
    <w:p>
      <w:pPr>
        <w:spacing w:line="312" w:lineRule="auto"/>
        <w:rPr>
          <w:rFonts w:ascii="宋体" w:hAnsi="宋体"/>
          <w:szCs w:val="21"/>
        </w:rPr>
      </w:pPr>
    </w:p>
    <w:p>
      <w:pPr>
        <w:widowControl/>
        <w:ind w:firstLine="210" w:firstLineChars="100"/>
        <w:jc w:val="center"/>
      </w:pPr>
      <w:r>
        <w:br w:type="page"/>
      </w:r>
      <w:bookmarkStart w:id="61" w:name="_Toc12030"/>
      <w:bookmarkStart w:id="62" w:name="_Toc27347"/>
      <w:r>
        <w:rPr>
          <w:b/>
          <w:bCs/>
          <w:kern w:val="44"/>
          <w:sz w:val="44"/>
          <w:szCs w:val="44"/>
        </w:rPr>
        <w:t>第三章</w:t>
      </w:r>
      <w:r>
        <w:rPr>
          <w:rFonts w:hint="eastAsia"/>
          <w:b/>
          <w:bCs/>
          <w:kern w:val="44"/>
          <w:sz w:val="44"/>
          <w:szCs w:val="44"/>
        </w:rPr>
        <w:t xml:space="preserve">  </w:t>
      </w:r>
      <w:r>
        <w:rPr>
          <w:b/>
          <w:bCs/>
          <w:kern w:val="44"/>
          <w:sz w:val="44"/>
          <w:szCs w:val="44"/>
        </w:rPr>
        <w:t>质量诚信</w:t>
      </w:r>
      <w:bookmarkEnd w:id="61"/>
      <w:bookmarkEnd w:id="62"/>
    </w:p>
    <w:p>
      <w:pPr>
        <w:pStyle w:val="5"/>
        <w:spacing w:before="140" w:after="140" w:line="360" w:lineRule="auto"/>
        <w:rPr>
          <w:sz w:val="24"/>
          <w:szCs w:val="24"/>
        </w:rPr>
      </w:pPr>
      <w:bookmarkStart w:id="63" w:name="_Toc28292"/>
      <w:bookmarkStart w:id="64" w:name="_Toc10533"/>
      <w:r>
        <w:rPr>
          <w:rFonts w:hint="eastAsia"/>
          <w:sz w:val="24"/>
          <w:szCs w:val="24"/>
        </w:rPr>
        <w:t>3.1 质量承诺</w:t>
      </w:r>
      <w:bookmarkEnd w:id="63"/>
      <w:bookmarkEnd w:id="64"/>
    </w:p>
    <w:p>
      <w:pPr>
        <w:pStyle w:val="9"/>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美民郑重向全社会承诺，并以此自律：</w:t>
      </w:r>
    </w:p>
    <w:p>
      <w:pPr>
        <w:pStyle w:val="9"/>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对员工负责，建立质量诚信教育和奖惩制度。编制质量诚信规定，定期组织员工学习质量诚信规范，加强质量诚信意识，并要求做好相关记录；结合员工的岗位职责落实质量诚信责任，建立质量诚信绩效评价和奖惩机制，推动员工积极参与企业质量诚信建设。  </w:t>
      </w:r>
    </w:p>
    <w:p>
      <w:pPr>
        <w:pStyle w:val="9"/>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对公司负责，建立质量诚信检验制度。按照有关规定对在用的检验检测设备定期进行验定或校准，确保检验检测设备符合国家标准要求；在标准准确的检测设备条件下，配备具有资格或相应能力的检验人员，对原材料和外购、外协件进行严格的检验或验证，并按规定保存相关的检验或验证记录；配备必需的出厂检验设备，按照标准要求对最终产品进行严格的质量检验把控，做到不合格产品不出厂的要求，并按规定保存合格产品出厂检验记录；</w:t>
      </w:r>
    </w:p>
    <w:p>
      <w:pPr>
        <w:pStyle w:val="9"/>
        <w:spacing w:line="312"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对客户负责，建立投诉处理人员和售后服务制度。销售给客户的产品，附带检验合格证明，并向顾客提供产品使用说明；对客户进行建档划分，以谨记特殊客户对产品的特殊要求；建立投诉接纳小组和售后服务网络，在承诺的时间内帮助顾客解决产品使用过程中遇到的问题，妥善处理顾客对产品质量的抱怨和投诉，努力使顾客满意；开展顾客满意度调查，了解顾客需求，持续改进产品质量。 </w:t>
      </w:r>
    </w:p>
    <w:p>
      <w:pPr>
        <w:pStyle w:val="9"/>
        <w:spacing w:line="312"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4、对社会负责，建立完善的产品</w:t>
      </w:r>
      <w:r>
        <w:rPr>
          <w:rFonts w:hint="eastAsia" w:asciiTheme="minorEastAsia" w:hAnsiTheme="minorEastAsia" w:eastAsiaTheme="minorEastAsia" w:cstheme="minorEastAsia"/>
          <w:szCs w:val="21"/>
          <w:lang w:val="en-US" w:eastAsia="zh-CN"/>
        </w:rPr>
        <w:t>追溯</w:t>
      </w:r>
      <w:r>
        <w:rPr>
          <w:rFonts w:hint="eastAsia" w:asciiTheme="minorEastAsia" w:hAnsiTheme="minorEastAsia" w:eastAsiaTheme="minorEastAsia" w:cstheme="minorEastAsia"/>
          <w:szCs w:val="21"/>
        </w:rPr>
        <w:t>系统。对发现存在缺陷的产品，能够及时</w:t>
      </w:r>
      <w:r>
        <w:rPr>
          <w:rFonts w:hint="eastAsia" w:asciiTheme="minorEastAsia" w:hAnsiTheme="minorEastAsia" w:eastAsiaTheme="minorEastAsia" w:cstheme="minorEastAsia"/>
          <w:szCs w:val="21"/>
          <w:lang w:val="en-US" w:eastAsia="zh-CN"/>
        </w:rPr>
        <w:t>联系客户进行售后处理</w:t>
      </w:r>
      <w:r>
        <w:rPr>
          <w:rFonts w:hint="eastAsia" w:asciiTheme="minorEastAsia" w:hAnsiTheme="minorEastAsia" w:eastAsiaTheme="minorEastAsia" w:cstheme="minorEastAsia"/>
          <w:szCs w:val="21"/>
        </w:rPr>
        <w:t>；对出现的产品质量事故，能够及时妥善处理，并追究相关责任人的责任，并制定实施改善方案，使用标识明示产品归属的质量诚信自律行为。对产品使用的原材料、产品涂层工艺或产品性能等反映产品质量状况的特性进行明示或做出公开承诺并对之负责。</w:t>
      </w:r>
    </w:p>
    <w:p>
      <w:pPr>
        <w:pStyle w:val="9"/>
        <w:spacing w:line="312" w:lineRule="auto"/>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如果本企业产品质量问题导致国内外通报，退货或销毁的，本企业自愿接受国家和相关条约按规定要求做出的相关处理。</w:t>
      </w:r>
    </w:p>
    <w:p>
      <w:pPr>
        <w:pStyle w:val="9"/>
        <w:spacing w:line="312" w:lineRule="auto"/>
        <w:ind w:firstLine="420" w:firstLineChars="200"/>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Cs w:val="21"/>
          <w:lang w:eastAsia="zh-CN"/>
        </w:rPr>
        <w:drawing>
          <wp:anchor distT="0" distB="0" distL="114300" distR="114300" simplePos="0" relativeHeight="251659264" behindDoc="0" locked="0" layoutInCell="1" allowOverlap="1">
            <wp:simplePos x="0" y="0"/>
            <wp:positionH relativeFrom="column">
              <wp:posOffset>3783330</wp:posOffset>
            </wp:positionH>
            <wp:positionV relativeFrom="paragraph">
              <wp:posOffset>229235</wp:posOffset>
            </wp:positionV>
            <wp:extent cx="1790700" cy="615950"/>
            <wp:effectExtent l="0" t="0" r="0" b="6350"/>
            <wp:wrapSquare wrapText="bothSides"/>
            <wp:docPr id="1" name="图片 1" descr="166987414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874148656"/>
                    <pic:cNvPicPr>
                      <a:picLocks noChangeAspect="1"/>
                    </pic:cNvPicPr>
                  </pic:nvPicPr>
                  <pic:blipFill>
                    <a:blip r:embed="rId9"/>
                    <a:stretch>
                      <a:fillRect/>
                    </a:stretch>
                  </pic:blipFill>
                  <pic:spPr>
                    <a:xfrm>
                      <a:off x="0" y="0"/>
                      <a:ext cx="1790700" cy="615950"/>
                    </a:xfrm>
                    <a:prstGeom prst="rect">
                      <a:avLst/>
                    </a:prstGeom>
                  </pic:spPr>
                </pic:pic>
              </a:graphicData>
            </a:graphic>
          </wp:anchor>
        </w:drawing>
      </w:r>
    </w:p>
    <w:p>
      <w:pPr>
        <w:pStyle w:val="9"/>
        <w:spacing w:line="312" w:lineRule="auto"/>
        <w:ind w:firstLine="560" w:firstLineChars="200"/>
        <w:jc w:val="righ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 w:val="28"/>
          <w:szCs w:val="28"/>
          <w:lang w:val="en-US" w:eastAsia="zh-CN"/>
        </w:rPr>
        <w:t>总经理：</w:t>
      </w:r>
    </w:p>
    <w:p>
      <w:pPr>
        <w:pStyle w:val="5"/>
        <w:spacing w:before="140" w:after="140" w:line="360" w:lineRule="auto"/>
        <w:rPr>
          <w:sz w:val="24"/>
          <w:szCs w:val="24"/>
        </w:rPr>
      </w:pPr>
      <w:bookmarkStart w:id="65" w:name="_Toc5873"/>
      <w:bookmarkStart w:id="66" w:name="_Toc11563"/>
      <w:r>
        <w:rPr>
          <w:rFonts w:hint="eastAsia"/>
          <w:sz w:val="24"/>
          <w:szCs w:val="24"/>
        </w:rPr>
        <w:t>3.2运作管理</w:t>
      </w:r>
      <w:bookmarkEnd w:id="65"/>
      <w:bookmarkEnd w:id="66"/>
    </w:p>
    <w:p>
      <w:pPr>
        <w:pStyle w:val="5"/>
        <w:spacing w:before="140" w:after="140" w:line="360" w:lineRule="auto"/>
        <w:rPr>
          <w:sz w:val="24"/>
          <w:szCs w:val="24"/>
        </w:rPr>
      </w:pPr>
      <w:bookmarkStart w:id="67" w:name="_Toc27548"/>
      <w:bookmarkStart w:id="68" w:name="_Toc17430"/>
      <w:r>
        <w:rPr>
          <w:rFonts w:hint="eastAsia"/>
          <w:sz w:val="24"/>
          <w:szCs w:val="24"/>
        </w:rPr>
        <w:t>3.2.1完善质量体系，加强质量管理</w:t>
      </w:r>
      <w:bookmarkEnd w:id="67"/>
      <w:bookmarkEnd w:id="68"/>
    </w:p>
    <w:p>
      <w:pPr>
        <w:spacing w:line="312"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多年来，</w:t>
      </w:r>
      <w:r>
        <w:rPr>
          <w:rFonts w:hint="eastAsia" w:ascii="宋体" w:hAnsi="宋体"/>
          <w:color w:val="000000" w:themeColor="text1"/>
          <w:szCs w:val="21"/>
          <w14:textFill>
            <w14:solidFill>
              <w14:schemeClr w14:val="tx1"/>
            </w14:solidFill>
          </w14:textFill>
        </w:rPr>
        <w:t>美民</w:t>
      </w:r>
      <w:r>
        <w:rPr>
          <w:rFonts w:ascii="宋体" w:hAnsi="宋体"/>
          <w:color w:val="000000" w:themeColor="text1"/>
          <w:szCs w:val="21"/>
          <w14:textFill>
            <w14:solidFill>
              <w14:schemeClr w14:val="tx1"/>
            </w14:solidFill>
          </w14:textFill>
        </w:rPr>
        <w:t>始终坚持以顾客</w:t>
      </w:r>
      <w:r>
        <w:rPr>
          <w:rFonts w:hint="eastAsia" w:ascii="宋体" w:hAnsi="宋体"/>
          <w:color w:val="000000" w:themeColor="text1"/>
          <w:szCs w:val="21"/>
          <w14:textFill>
            <w14:solidFill>
              <w14:schemeClr w14:val="tx1"/>
            </w14:solidFill>
          </w14:textFill>
        </w:rPr>
        <w:t>需求</w:t>
      </w:r>
      <w:r>
        <w:rPr>
          <w:rFonts w:ascii="宋体" w:hAnsi="宋体"/>
          <w:color w:val="000000" w:themeColor="text1"/>
          <w:szCs w:val="21"/>
          <w14:textFill>
            <w14:solidFill>
              <w14:schemeClr w14:val="tx1"/>
            </w14:solidFill>
          </w14:textFill>
        </w:rPr>
        <w:t>为关注焦点，</w:t>
      </w:r>
      <w:r>
        <w:rPr>
          <w:rFonts w:hint="eastAsia" w:ascii="宋体" w:hAnsi="宋体"/>
          <w:color w:val="000000" w:themeColor="text1"/>
          <w:szCs w:val="21"/>
          <w14:textFill>
            <w14:solidFill>
              <w14:schemeClr w14:val="tx1"/>
            </w14:solidFill>
          </w14:textFill>
        </w:rPr>
        <w:t>针对产品品质要求</w:t>
      </w:r>
      <w:r>
        <w:rPr>
          <w:rFonts w:ascii="宋体" w:hAnsi="宋体"/>
          <w:color w:val="000000" w:themeColor="text1"/>
          <w:szCs w:val="21"/>
          <w14:textFill>
            <w14:solidFill>
              <w14:schemeClr w14:val="tx1"/>
            </w14:solidFill>
          </w14:textFill>
        </w:rPr>
        <w:t>持续改进质量管理工作</w:t>
      </w:r>
      <w:r>
        <w:rPr>
          <w:rFonts w:hint="eastAsia" w:ascii="宋体" w:hAnsi="宋体"/>
          <w:color w:val="000000" w:themeColor="text1"/>
          <w:szCs w:val="21"/>
          <w14:textFill>
            <w14:solidFill>
              <w14:schemeClr w14:val="tx1"/>
            </w14:solidFill>
          </w14:textFill>
        </w:rPr>
        <w:t>，在</w:t>
      </w:r>
      <w:r>
        <w:rPr>
          <w:rFonts w:ascii="宋体" w:hAnsi="宋体"/>
          <w:color w:val="000000" w:themeColor="text1"/>
          <w:szCs w:val="21"/>
          <w14:textFill>
            <w14:solidFill>
              <w14:schemeClr w14:val="tx1"/>
            </w14:solidFill>
          </w14:textFill>
        </w:rPr>
        <w:t>国家标准</w:t>
      </w:r>
      <w:r>
        <w:rPr>
          <w:rFonts w:hint="eastAsia" w:ascii="宋体" w:hAnsi="宋体"/>
          <w:color w:val="000000" w:themeColor="text1"/>
          <w:szCs w:val="21"/>
          <w14:textFill>
            <w14:solidFill>
              <w14:schemeClr w14:val="tx1"/>
            </w14:solidFill>
          </w14:textFill>
        </w:rPr>
        <w:t>和行业标准约束下</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不断</w:t>
      </w:r>
      <w:r>
        <w:rPr>
          <w:rFonts w:ascii="宋体" w:hAnsi="宋体"/>
          <w:color w:val="000000" w:themeColor="text1"/>
          <w:szCs w:val="21"/>
          <w14:textFill>
            <w14:solidFill>
              <w14:schemeClr w14:val="tx1"/>
            </w14:solidFill>
          </w14:textFill>
        </w:rPr>
        <w:t>优化生产流程</w:t>
      </w:r>
      <w:r>
        <w:rPr>
          <w:rFonts w:hint="eastAsia" w:ascii="宋体" w:hAnsi="宋体"/>
          <w:color w:val="000000" w:themeColor="text1"/>
          <w:szCs w:val="21"/>
          <w14:textFill>
            <w14:solidFill>
              <w14:schemeClr w14:val="tx1"/>
            </w14:solidFill>
          </w14:textFill>
        </w:rPr>
        <w:t>，提高设备配置，更高效、更节能的生产出高品质产品。</w:t>
      </w:r>
      <w:r>
        <w:rPr>
          <w:rFonts w:ascii="宋体" w:hAnsi="宋体"/>
          <w:color w:val="000000" w:themeColor="text1"/>
          <w:szCs w:val="21"/>
          <w14:textFill>
            <w14:solidFill>
              <w14:schemeClr w14:val="tx1"/>
            </w14:solidFill>
          </w14:textFill>
        </w:rPr>
        <w:t>质量管理体系、环境管理体系、职业健康安全管理体系等多体系在企业内部的高效运行，在很大程度上促进了工作质量和产品质量的提高</w:t>
      </w:r>
      <w:r>
        <w:rPr>
          <w:rFonts w:hint="eastAsia" w:ascii="宋体" w:hAnsi="宋体"/>
          <w:color w:val="000000" w:themeColor="text1"/>
          <w:szCs w:val="21"/>
          <w14:textFill>
            <w14:solidFill>
              <w14:schemeClr w14:val="tx1"/>
            </w14:solidFill>
          </w14:textFill>
        </w:rPr>
        <w:t>，推动美民品牌快速发展的脚步</w:t>
      </w:r>
      <w:r>
        <w:rPr>
          <w:rFonts w:ascii="宋体" w:hAnsi="宋体"/>
          <w:color w:val="000000" w:themeColor="text1"/>
          <w:szCs w:val="21"/>
          <w14:textFill>
            <w14:solidFill>
              <w14:schemeClr w14:val="tx1"/>
            </w14:solidFill>
          </w14:textFill>
        </w:rPr>
        <w:t>。</w:t>
      </w:r>
    </w:p>
    <w:p>
      <w:pPr>
        <w:pStyle w:val="5"/>
        <w:spacing w:before="140" w:after="140" w:line="360" w:lineRule="auto"/>
        <w:rPr>
          <w:sz w:val="24"/>
          <w:szCs w:val="24"/>
        </w:rPr>
      </w:pPr>
      <w:bookmarkStart w:id="69" w:name="_Toc26384"/>
      <w:bookmarkStart w:id="70" w:name="_Toc2678"/>
      <w:r>
        <w:rPr>
          <w:rFonts w:hint="eastAsia"/>
          <w:sz w:val="24"/>
          <w:szCs w:val="24"/>
        </w:rPr>
        <w:t>3.2.2严密节点控制，重视过程管理</w:t>
      </w:r>
      <w:bookmarkEnd w:id="69"/>
      <w:bookmarkEnd w:id="70"/>
    </w:p>
    <w:p>
      <w:pPr>
        <w:spacing w:line="312"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公司质检部</w:t>
      </w:r>
      <w:r>
        <w:rPr>
          <w:rFonts w:ascii="宋体" w:hAnsi="宋体"/>
          <w:color w:val="000000" w:themeColor="text1"/>
          <w:szCs w:val="21"/>
          <w14:textFill>
            <w14:solidFill>
              <w14:schemeClr w14:val="tx1"/>
            </w14:solidFill>
          </w14:textFill>
        </w:rPr>
        <w:t>按照</w:t>
      </w:r>
      <w:r>
        <w:rPr>
          <w:rFonts w:hint="eastAsia" w:ascii="宋体" w:hAnsi="宋体"/>
          <w:color w:val="000000" w:themeColor="text1"/>
          <w:szCs w:val="21"/>
          <w14:textFill>
            <w14:solidFill>
              <w14:schemeClr w14:val="tx1"/>
            </w14:solidFill>
          </w14:textFill>
        </w:rPr>
        <w:t>原料、半成品、成品的质量控制</w:t>
      </w:r>
      <w:r>
        <w:rPr>
          <w:rFonts w:ascii="宋体" w:hAnsi="宋体"/>
          <w:color w:val="000000" w:themeColor="text1"/>
          <w:szCs w:val="21"/>
          <w14:textFill>
            <w14:solidFill>
              <w14:schemeClr w14:val="tx1"/>
            </w14:solidFill>
          </w14:textFill>
        </w:rPr>
        <w:t>，实现检测项目全覆盖，生产过程层层把关</w:t>
      </w:r>
      <w:r>
        <w:rPr>
          <w:rFonts w:hint="eastAsia" w:ascii="宋体" w:hAnsi="宋体"/>
          <w:color w:val="000000" w:themeColor="text1"/>
          <w:szCs w:val="21"/>
          <w14:textFill>
            <w14:solidFill>
              <w14:schemeClr w14:val="tx1"/>
            </w14:solidFill>
          </w14:textFill>
        </w:rPr>
        <w:t>的管理体制</w:t>
      </w:r>
      <w:r>
        <w:rPr>
          <w:rFonts w:ascii="宋体" w:hAnsi="宋体"/>
          <w:color w:val="000000" w:themeColor="text1"/>
          <w:szCs w:val="21"/>
          <w14:textFill>
            <w14:solidFill>
              <w14:schemeClr w14:val="tx1"/>
            </w14:solidFill>
          </w14:textFill>
        </w:rPr>
        <w:t>。采取定岗定责、过程检查、质量考核、责任追究、质量追溯、数据统计分析等一系列行之有效的</w:t>
      </w:r>
      <w:r>
        <w:rPr>
          <w:rFonts w:hint="eastAsia" w:ascii="宋体" w:hAnsi="宋体"/>
          <w:color w:val="000000" w:themeColor="text1"/>
          <w:szCs w:val="21"/>
          <w14:textFill>
            <w14:solidFill>
              <w14:schemeClr w14:val="tx1"/>
            </w14:solidFill>
          </w14:textFill>
        </w:rPr>
        <w:t>过程管理</w:t>
      </w:r>
      <w:r>
        <w:rPr>
          <w:rFonts w:ascii="宋体" w:hAnsi="宋体"/>
          <w:color w:val="000000" w:themeColor="text1"/>
          <w:szCs w:val="21"/>
          <w14:textFill>
            <w14:solidFill>
              <w14:schemeClr w14:val="tx1"/>
            </w14:solidFill>
          </w14:textFill>
        </w:rPr>
        <w:t>，做到</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关键工序重点控制、普通工序规范操作</w:t>
      </w:r>
      <w:r>
        <w:rPr>
          <w:rFonts w:hint="eastAsia" w:ascii="宋体" w:hAnsi="宋体"/>
          <w:color w:val="000000" w:themeColor="text1"/>
          <w:szCs w:val="21"/>
          <w14:textFill>
            <w14:solidFill>
              <w14:schemeClr w14:val="tx1"/>
            </w14:solidFill>
          </w14:textFill>
        </w:rPr>
        <w:t>的监督。质检部</w:t>
      </w:r>
      <w:r>
        <w:rPr>
          <w:rFonts w:ascii="宋体" w:hAnsi="宋体"/>
          <w:color w:val="000000" w:themeColor="text1"/>
          <w:szCs w:val="21"/>
          <w14:textFill>
            <w14:solidFill>
              <w14:schemeClr w14:val="tx1"/>
            </w14:solidFill>
          </w14:textFill>
        </w:rPr>
        <w:t>通过对生产过程的全面控制和对关键节点的有效监督</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保证了产品</w:t>
      </w:r>
      <w:r>
        <w:rPr>
          <w:rFonts w:hint="eastAsia" w:ascii="宋体" w:hAnsi="宋体"/>
          <w:color w:val="000000" w:themeColor="text1"/>
          <w:szCs w:val="21"/>
          <w14:textFill>
            <w14:solidFill>
              <w14:schemeClr w14:val="tx1"/>
            </w14:solidFill>
          </w14:textFill>
        </w:rPr>
        <w:t>品质</w:t>
      </w:r>
      <w:r>
        <w:rPr>
          <w:rFonts w:ascii="宋体" w:hAnsi="宋体"/>
          <w:color w:val="000000" w:themeColor="text1"/>
          <w:szCs w:val="21"/>
          <w14:textFill>
            <w14:solidFill>
              <w14:schemeClr w14:val="tx1"/>
            </w14:solidFill>
          </w14:textFill>
        </w:rPr>
        <w:t>。</w:t>
      </w:r>
    </w:p>
    <w:p>
      <w:pPr>
        <w:spacing w:line="360" w:lineRule="auto"/>
        <w:ind w:right="221" w:firstLine="422" w:firstLineChars="200"/>
        <w:jc w:val="center"/>
        <w:rPr>
          <w:szCs w:val="21"/>
        </w:rPr>
      </w:pPr>
      <w:r>
        <w:rPr>
          <w:rFonts w:hint="eastAsia" w:ascii="宋体" w:hAnsi="宋体" w:cs="宋体"/>
          <w:b/>
          <w:bCs/>
          <w:szCs w:val="21"/>
        </w:rPr>
        <w:t xml:space="preserve">图表4 质检流程 </w:t>
      </w:r>
    </w:p>
    <w:p>
      <w:pPr>
        <w:pStyle w:val="20"/>
        <w:ind w:firstLine="210"/>
        <w:jc w:val="center"/>
      </w:pPr>
      <w:r>
        <w:drawing>
          <wp:inline distT="0" distB="0" distL="114300" distR="114300">
            <wp:extent cx="4213860" cy="1524635"/>
            <wp:effectExtent l="0" t="0" r="254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rcRect t="17026"/>
                    <a:stretch>
                      <a:fillRect/>
                    </a:stretch>
                  </pic:blipFill>
                  <pic:spPr>
                    <a:xfrm>
                      <a:off x="0" y="0"/>
                      <a:ext cx="4213860" cy="1524635"/>
                    </a:xfrm>
                    <a:prstGeom prst="rect">
                      <a:avLst/>
                    </a:prstGeom>
                    <a:noFill/>
                    <a:ln>
                      <a:noFill/>
                    </a:ln>
                  </pic:spPr>
                </pic:pic>
              </a:graphicData>
            </a:graphic>
          </wp:inline>
        </w:drawing>
      </w:r>
    </w:p>
    <w:p>
      <w:pPr>
        <w:pStyle w:val="20"/>
        <w:ind w:firstLine="210"/>
        <w:jc w:val="center"/>
      </w:pPr>
      <w:r>
        <w:drawing>
          <wp:inline distT="0" distB="0" distL="114300" distR="114300">
            <wp:extent cx="4989195" cy="2023110"/>
            <wp:effectExtent l="0" t="0" r="1905" b="889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4989195" cy="2023110"/>
                    </a:xfrm>
                    <a:prstGeom prst="rect">
                      <a:avLst/>
                    </a:prstGeom>
                    <a:noFill/>
                    <a:ln>
                      <a:noFill/>
                    </a:ln>
                  </pic:spPr>
                </pic:pic>
              </a:graphicData>
            </a:graphic>
          </wp:inline>
        </w:drawing>
      </w:r>
    </w:p>
    <w:p>
      <w:pPr>
        <w:pStyle w:val="5"/>
        <w:spacing w:before="140" w:after="140" w:line="360" w:lineRule="auto"/>
        <w:rPr>
          <w:sz w:val="24"/>
          <w:szCs w:val="24"/>
        </w:rPr>
      </w:pPr>
      <w:bookmarkStart w:id="71" w:name="_Toc5345"/>
      <w:bookmarkStart w:id="72" w:name="_Toc840"/>
      <w:r>
        <w:rPr>
          <w:rFonts w:hint="eastAsia"/>
          <w:sz w:val="24"/>
          <w:szCs w:val="24"/>
        </w:rPr>
        <w:t>3.2.3建立监督机制，执行责任管理</w:t>
      </w:r>
      <w:bookmarkEnd w:id="71"/>
      <w:bookmarkEnd w:id="72"/>
    </w:p>
    <w:p>
      <w:pPr>
        <w:spacing w:line="312" w:lineRule="auto"/>
        <w:ind w:right="221"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公司</w:t>
      </w:r>
      <w:r>
        <w:rPr>
          <w:rFonts w:hint="eastAsia" w:ascii="宋体" w:hAnsi="宋体"/>
          <w:color w:val="000000" w:themeColor="text1"/>
          <w:szCs w:val="21"/>
          <w14:textFill>
            <w14:solidFill>
              <w14:schemeClr w14:val="tx1"/>
            </w14:solidFill>
          </w14:textFill>
        </w:rPr>
        <w:t>划分各个生产管理小组并确定区域责任人，</w:t>
      </w:r>
      <w:r>
        <w:rPr>
          <w:rFonts w:ascii="宋体" w:hAnsi="宋体"/>
          <w:color w:val="000000" w:themeColor="text1"/>
          <w:szCs w:val="21"/>
          <w14:textFill>
            <w14:solidFill>
              <w14:schemeClr w14:val="tx1"/>
            </w14:solidFill>
          </w14:textFill>
        </w:rPr>
        <w:t>对各生产</w:t>
      </w:r>
      <w:r>
        <w:rPr>
          <w:rFonts w:hint="eastAsia" w:ascii="宋体" w:hAnsi="宋体"/>
          <w:color w:val="000000" w:themeColor="text1"/>
          <w:szCs w:val="21"/>
          <w14:textFill>
            <w14:solidFill>
              <w14:schemeClr w14:val="tx1"/>
            </w14:solidFill>
          </w14:textFill>
        </w:rPr>
        <w:t>小组</w:t>
      </w:r>
      <w:r>
        <w:rPr>
          <w:rFonts w:ascii="宋体" w:hAnsi="宋体"/>
          <w:color w:val="000000" w:themeColor="text1"/>
          <w:szCs w:val="21"/>
          <w14:textFill>
            <w14:solidFill>
              <w14:schemeClr w14:val="tx1"/>
            </w14:solidFill>
          </w14:textFill>
        </w:rPr>
        <w:t>进行</w:t>
      </w:r>
      <w:r>
        <w:rPr>
          <w:rFonts w:hint="eastAsia" w:ascii="宋体" w:hAnsi="宋体"/>
          <w:color w:val="000000" w:themeColor="text1"/>
          <w:szCs w:val="21"/>
          <w14:textFill>
            <w14:solidFill>
              <w14:schemeClr w14:val="tx1"/>
            </w14:solidFill>
          </w14:textFill>
        </w:rPr>
        <w:t>质量的</w:t>
      </w:r>
      <w:r>
        <w:rPr>
          <w:rFonts w:ascii="宋体" w:hAnsi="宋体"/>
          <w:color w:val="000000" w:themeColor="text1"/>
          <w:szCs w:val="21"/>
          <w14:textFill>
            <w14:solidFill>
              <w14:schemeClr w14:val="tx1"/>
            </w14:solidFill>
          </w14:textFill>
        </w:rPr>
        <w:t>监督检查</w:t>
      </w:r>
      <w:r>
        <w:rPr>
          <w:rFonts w:hint="eastAsia" w:ascii="宋体" w:hAnsi="宋体"/>
          <w:color w:val="000000" w:themeColor="text1"/>
          <w:szCs w:val="21"/>
          <w14:textFill>
            <w14:solidFill>
              <w14:schemeClr w14:val="tx1"/>
            </w14:solidFill>
          </w14:textFill>
        </w:rPr>
        <w:t>。质检部</w:t>
      </w:r>
      <w:r>
        <w:rPr>
          <w:rFonts w:ascii="宋体" w:hAnsi="宋体"/>
          <w:color w:val="000000" w:themeColor="text1"/>
          <w:szCs w:val="21"/>
          <w14:textFill>
            <w14:solidFill>
              <w14:schemeClr w14:val="tx1"/>
            </w14:solidFill>
          </w14:textFill>
        </w:rPr>
        <w:t>和</w:t>
      </w:r>
      <w:r>
        <w:rPr>
          <w:rFonts w:hint="eastAsia" w:ascii="宋体" w:hAnsi="宋体"/>
          <w:color w:val="000000" w:themeColor="text1"/>
          <w:szCs w:val="21"/>
          <w14:textFill>
            <w14:solidFill>
              <w14:schemeClr w14:val="tx1"/>
            </w14:solidFill>
          </w14:textFill>
        </w:rPr>
        <w:t>相关小组对产品质量</w:t>
      </w:r>
      <w:r>
        <w:rPr>
          <w:rFonts w:ascii="宋体" w:hAnsi="宋体"/>
          <w:color w:val="000000" w:themeColor="text1"/>
          <w:szCs w:val="21"/>
          <w14:textFill>
            <w14:solidFill>
              <w14:schemeClr w14:val="tx1"/>
            </w14:solidFill>
          </w14:textFill>
        </w:rPr>
        <w:t>客诉问题进行快速反应</w:t>
      </w:r>
      <w:r>
        <w:rPr>
          <w:rFonts w:hint="eastAsia" w:ascii="宋体" w:hAnsi="宋体"/>
          <w:color w:val="000000" w:themeColor="text1"/>
          <w:szCs w:val="21"/>
          <w14:textFill>
            <w14:solidFill>
              <w14:schemeClr w14:val="tx1"/>
            </w14:solidFill>
          </w14:textFill>
        </w:rPr>
        <w:t>处理，主动落实客诉的要求及督促改进产品加工进度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同时做好记录，避免再犯，</w:t>
      </w:r>
      <w:r>
        <w:rPr>
          <w:rFonts w:ascii="宋体" w:hAnsi="宋体"/>
          <w:color w:val="000000" w:themeColor="text1"/>
          <w:szCs w:val="21"/>
          <w14:textFill>
            <w14:solidFill>
              <w14:schemeClr w14:val="tx1"/>
            </w14:solidFill>
          </w14:textFill>
        </w:rPr>
        <w:t>彻底有效地执行纠正措施，约束</w:t>
      </w:r>
      <w:r>
        <w:rPr>
          <w:rFonts w:hint="eastAsia" w:ascii="宋体" w:hAnsi="宋体"/>
          <w:color w:val="000000" w:themeColor="text1"/>
          <w:szCs w:val="21"/>
          <w14:textFill>
            <w14:solidFill>
              <w14:schemeClr w14:val="tx1"/>
            </w14:solidFill>
          </w14:textFill>
        </w:rPr>
        <w:t>频繁</w:t>
      </w:r>
      <w:r>
        <w:rPr>
          <w:rFonts w:ascii="宋体" w:hAnsi="宋体"/>
          <w:color w:val="000000" w:themeColor="text1"/>
          <w:szCs w:val="21"/>
          <w14:textFill>
            <w14:solidFill>
              <w14:schemeClr w14:val="tx1"/>
            </w14:solidFill>
          </w14:textFill>
        </w:rPr>
        <w:t>出现质量、客诉问题的</w:t>
      </w:r>
      <w:r>
        <w:rPr>
          <w:rFonts w:hint="eastAsia" w:ascii="宋体" w:hAnsi="宋体"/>
          <w:color w:val="000000" w:themeColor="text1"/>
          <w:szCs w:val="21"/>
          <w14:textFill>
            <w14:solidFill>
              <w14:schemeClr w14:val="tx1"/>
            </w14:solidFill>
          </w14:textFill>
        </w:rPr>
        <w:t>小组</w:t>
      </w:r>
      <w:r>
        <w:rPr>
          <w:rFonts w:ascii="宋体" w:hAnsi="宋体"/>
          <w:color w:val="000000" w:themeColor="text1"/>
          <w:szCs w:val="21"/>
          <w14:textFill>
            <w14:solidFill>
              <w14:schemeClr w14:val="tx1"/>
            </w14:solidFill>
          </w14:textFill>
        </w:rPr>
        <w:t>和责任人。</w:t>
      </w:r>
    </w:p>
    <w:p>
      <w:pPr>
        <w:pStyle w:val="5"/>
        <w:spacing w:before="140" w:after="140" w:line="360" w:lineRule="auto"/>
        <w:rPr>
          <w:sz w:val="24"/>
          <w:szCs w:val="24"/>
        </w:rPr>
      </w:pPr>
      <w:bookmarkStart w:id="73" w:name="_Toc21726"/>
      <w:bookmarkStart w:id="74" w:name="_Toc7518"/>
      <w:r>
        <w:rPr>
          <w:rFonts w:hint="eastAsia"/>
          <w:sz w:val="24"/>
          <w:szCs w:val="24"/>
        </w:rPr>
        <w:t>3.2.4鼓励全员参与，实现质量改善</w:t>
      </w:r>
      <w:bookmarkEnd w:id="73"/>
      <w:bookmarkEnd w:id="74"/>
    </w:p>
    <w:p>
      <w:pPr>
        <w:spacing w:line="312"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公司重视质量文化建设，把人品决定产品、产品决定企品作为质量培训教育的核心。引导全员参与质量管理，通过不断深入开展合理化</w:t>
      </w:r>
      <w:r>
        <w:rPr>
          <w:rFonts w:hint="eastAsia" w:ascii="宋体" w:hAnsi="宋体"/>
          <w:color w:val="000000" w:themeColor="text1"/>
          <w:szCs w:val="21"/>
          <w14:textFill>
            <w14:solidFill>
              <w14:schemeClr w14:val="tx1"/>
            </w14:solidFill>
          </w14:textFill>
        </w:rPr>
        <w:t>建设</w:t>
      </w:r>
      <w:r>
        <w:rPr>
          <w:rFonts w:ascii="宋体" w:hAnsi="宋体"/>
          <w:color w:val="000000" w:themeColor="text1"/>
          <w:szCs w:val="21"/>
          <w14:textFill>
            <w14:solidFill>
              <w14:schemeClr w14:val="tx1"/>
            </w14:solidFill>
          </w14:textFill>
        </w:rPr>
        <w:t>、质量改善</w:t>
      </w:r>
      <w:r>
        <w:rPr>
          <w:rFonts w:hint="eastAsia" w:ascii="宋体" w:hAnsi="宋体"/>
          <w:color w:val="000000" w:themeColor="text1"/>
          <w:szCs w:val="21"/>
          <w14:textFill>
            <w14:solidFill>
              <w14:schemeClr w14:val="tx1"/>
            </w14:solidFill>
          </w14:textFill>
        </w:rPr>
        <w:t>提案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设备自动化提升</w:t>
      </w:r>
      <w:r>
        <w:rPr>
          <w:rFonts w:ascii="宋体" w:hAnsi="宋体"/>
          <w:color w:val="000000" w:themeColor="text1"/>
          <w:szCs w:val="21"/>
          <w14:textFill>
            <w14:solidFill>
              <w14:schemeClr w14:val="tx1"/>
            </w14:solidFill>
          </w14:textFill>
        </w:rPr>
        <w:t>等措施，使广大员工充分参与到质量改善的每一个环节，</w:t>
      </w:r>
      <w:r>
        <w:rPr>
          <w:rFonts w:hint="eastAsia" w:ascii="宋体" w:hAnsi="宋体"/>
          <w:color w:val="000000" w:themeColor="text1"/>
          <w:szCs w:val="21"/>
          <w14:textFill>
            <w14:solidFill>
              <w14:schemeClr w14:val="tx1"/>
            </w14:solidFill>
          </w14:textFill>
        </w:rPr>
        <w:t>同时要求员工进行自检，相互之间进行互检，共同</w:t>
      </w:r>
      <w:r>
        <w:rPr>
          <w:rFonts w:ascii="宋体" w:hAnsi="宋体"/>
          <w:color w:val="000000" w:themeColor="text1"/>
          <w:szCs w:val="21"/>
          <w14:textFill>
            <w14:solidFill>
              <w14:schemeClr w14:val="tx1"/>
            </w14:solidFill>
          </w14:textFill>
        </w:rPr>
        <w:t>提升产品质量、分享</w:t>
      </w:r>
      <w:r>
        <w:rPr>
          <w:rFonts w:hint="eastAsia" w:ascii="宋体" w:hAnsi="宋体"/>
          <w:color w:val="000000" w:themeColor="text1"/>
          <w:szCs w:val="21"/>
          <w14:textFill>
            <w14:solidFill>
              <w14:schemeClr w14:val="tx1"/>
            </w14:solidFill>
          </w14:textFill>
        </w:rPr>
        <w:t>质量</w:t>
      </w:r>
      <w:r>
        <w:rPr>
          <w:rFonts w:ascii="宋体" w:hAnsi="宋体"/>
          <w:color w:val="000000" w:themeColor="text1"/>
          <w:szCs w:val="21"/>
          <w14:textFill>
            <w14:solidFill>
              <w14:schemeClr w14:val="tx1"/>
            </w14:solidFill>
          </w14:textFill>
        </w:rPr>
        <w:t>改善成果。</w:t>
      </w:r>
    </w:p>
    <w:p>
      <w:pPr>
        <w:pStyle w:val="5"/>
        <w:spacing w:before="140" w:after="140" w:line="360" w:lineRule="auto"/>
        <w:rPr>
          <w:sz w:val="24"/>
          <w:szCs w:val="24"/>
        </w:rPr>
      </w:pPr>
      <w:bookmarkStart w:id="75" w:name="_Toc14184"/>
      <w:bookmarkStart w:id="76" w:name="_Toc2949"/>
      <w:r>
        <w:rPr>
          <w:rFonts w:hint="eastAsia"/>
          <w:sz w:val="24"/>
          <w:szCs w:val="24"/>
        </w:rPr>
        <w:t>3.2.5升级信息传递，强化指标监控</w:t>
      </w:r>
      <w:bookmarkEnd w:id="75"/>
      <w:bookmarkEnd w:id="76"/>
    </w:p>
    <w:p>
      <w:pPr>
        <w:spacing w:line="312" w:lineRule="auto"/>
        <w:ind w:right="79"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美民</w:t>
      </w:r>
      <w:r>
        <w:rPr>
          <w:rFonts w:ascii="宋体" w:hAnsi="宋体"/>
          <w:color w:val="000000" w:themeColor="text1"/>
          <w:szCs w:val="21"/>
          <w14:textFill>
            <w14:solidFill>
              <w14:schemeClr w14:val="tx1"/>
            </w14:solidFill>
          </w14:textFill>
        </w:rPr>
        <w:t>在质量方针要求的前提下，每年度对下一年度的质量目标进行策划，并将总目标层层分解至各职能部门，各部门对受控目标任务进行统计</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分析</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分解</w:t>
      </w:r>
      <w:r>
        <w:rPr>
          <w:rFonts w:hint="eastAsia" w:ascii="宋体" w:hAnsi="宋体"/>
          <w:color w:val="000000" w:themeColor="text1"/>
          <w:szCs w:val="21"/>
          <w14:textFill>
            <w14:solidFill>
              <w14:schemeClr w14:val="tx1"/>
            </w14:solidFill>
          </w14:textFill>
        </w:rPr>
        <w:t>到实际生产周期内，并对实行方案进行检测跟踪，主动发现不足及时进行</w:t>
      </w:r>
      <w:r>
        <w:rPr>
          <w:rFonts w:ascii="宋体" w:hAnsi="宋体"/>
          <w:color w:val="000000" w:themeColor="text1"/>
          <w:szCs w:val="21"/>
          <w14:textFill>
            <w14:solidFill>
              <w14:schemeClr w14:val="tx1"/>
            </w14:solidFill>
          </w14:textFill>
        </w:rPr>
        <w:t>改进，以</w:t>
      </w:r>
      <w:r>
        <w:rPr>
          <w:rFonts w:hint="eastAsia" w:ascii="宋体" w:hAnsi="宋体"/>
          <w:color w:val="000000" w:themeColor="text1"/>
          <w:szCs w:val="21"/>
          <w14:textFill>
            <w14:solidFill>
              <w14:schemeClr w14:val="tx1"/>
            </w14:solidFill>
          </w14:textFill>
        </w:rPr>
        <w:t>达到</w:t>
      </w:r>
      <w:r>
        <w:rPr>
          <w:rFonts w:ascii="宋体" w:hAnsi="宋体"/>
          <w:color w:val="000000" w:themeColor="text1"/>
          <w:szCs w:val="21"/>
          <w14:textFill>
            <w14:solidFill>
              <w14:schemeClr w14:val="tx1"/>
            </w14:solidFill>
          </w14:textFill>
        </w:rPr>
        <w:t>公司</w:t>
      </w:r>
      <w:r>
        <w:rPr>
          <w:rFonts w:hint="eastAsia" w:ascii="宋体" w:hAnsi="宋体"/>
          <w:color w:val="000000" w:themeColor="text1"/>
          <w:szCs w:val="21"/>
          <w14:textFill>
            <w14:solidFill>
              <w14:schemeClr w14:val="tx1"/>
            </w14:solidFill>
          </w14:textFill>
        </w:rPr>
        <w:t>划分的质量目标要求</w:t>
      </w:r>
      <w:r>
        <w:rPr>
          <w:rFonts w:ascii="宋体" w:hAnsi="宋体"/>
          <w:color w:val="000000" w:themeColor="text1"/>
          <w:szCs w:val="21"/>
          <w14:textFill>
            <w14:solidFill>
              <w14:schemeClr w14:val="tx1"/>
            </w14:solidFill>
          </w14:textFill>
        </w:rPr>
        <w:t>。为提高质量信息传递的准确性和及时性，公司升级了质量信息化系统。通过信息共享</w:t>
      </w:r>
      <w:r>
        <w:rPr>
          <w:rFonts w:hint="eastAsia"/>
        </w:rPr>
        <w:t>系统</w:t>
      </w:r>
      <w:r>
        <w:rPr>
          <w:rFonts w:ascii="宋体" w:hAnsi="宋体"/>
          <w:color w:val="000000" w:themeColor="text1"/>
          <w:szCs w:val="21"/>
          <w14:textFill>
            <w14:solidFill>
              <w14:schemeClr w14:val="tx1"/>
            </w14:solidFill>
          </w14:textFill>
        </w:rPr>
        <w:t>实现了信息的实时传递</w:t>
      </w:r>
      <w:r>
        <w:rPr>
          <w:rFonts w:hint="eastAsia" w:ascii="宋体" w:hAnsi="宋体"/>
          <w:color w:val="000000" w:themeColor="text1"/>
          <w:szCs w:val="21"/>
          <w14:textFill>
            <w14:solidFill>
              <w14:schemeClr w14:val="tx1"/>
            </w14:solidFill>
          </w14:textFill>
        </w:rPr>
        <w:t>和</w:t>
      </w:r>
      <w:r>
        <w:rPr>
          <w:rFonts w:ascii="宋体" w:hAnsi="宋体"/>
          <w:color w:val="000000" w:themeColor="text1"/>
          <w:szCs w:val="21"/>
          <w14:textFill>
            <w14:solidFill>
              <w14:schemeClr w14:val="tx1"/>
            </w14:solidFill>
          </w14:textFill>
        </w:rPr>
        <w:t>快速准确统计。</w:t>
      </w:r>
    </w:p>
    <w:p>
      <w:pPr>
        <w:pStyle w:val="5"/>
        <w:spacing w:before="140" w:after="140" w:line="360" w:lineRule="auto"/>
        <w:rPr>
          <w:sz w:val="24"/>
          <w:szCs w:val="24"/>
        </w:rPr>
      </w:pPr>
      <w:bookmarkStart w:id="77" w:name="_Toc12774"/>
      <w:bookmarkStart w:id="78" w:name="_Toc10137"/>
      <w:r>
        <w:rPr>
          <w:rFonts w:hint="eastAsia"/>
          <w:sz w:val="24"/>
          <w:szCs w:val="24"/>
        </w:rPr>
        <w:t>3.3 营销管理</w:t>
      </w:r>
      <w:bookmarkEnd w:id="77"/>
      <w:bookmarkEnd w:id="78"/>
    </w:p>
    <w:p>
      <w:pPr>
        <w:spacing w:line="312" w:lineRule="auto"/>
        <w:ind w:firstLine="420" w:firstLineChars="200"/>
        <w:rPr>
          <w:rFonts w:ascii="宋体" w:hAnsi="宋体"/>
          <w:szCs w:val="21"/>
        </w:rPr>
      </w:pPr>
      <w:r>
        <w:rPr>
          <w:rFonts w:hint="eastAsia" w:ascii="宋体" w:hAnsi="宋体" w:cs="宋体"/>
          <w:szCs w:val="21"/>
        </w:rPr>
        <w:t>公司每年制定营销计划</w:t>
      </w:r>
      <w:r>
        <w:rPr>
          <w:rFonts w:hint="eastAsia" w:ascii="宋体" w:hAnsi="宋体"/>
          <w:szCs w:val="21"/>
        </w:rPr>
        <w:t>，并分解到月度数字任务和相应的业务员，并对所在区域相应负责的业务员进行划分。公司对所有销售的美民产品进行出厂检测，并能提供相应的检测指标数据。</w:t>
      </w:r>
      <w:r>
        <w:rPr>
          <w:rFonts w:hint="eastAsia" w:ascii="宋体" w:hAnsi="宋体" w:cs="宋体"/>
          <w:szCs w:val="21"/>
        </w:rPr>
        <w:t>公司</w:t>
      </w:r>
      <w:r>
        <w:rPr>
          <w:rFonts w:hint="eastAsia"/>
          <w:color w:val="000000"/>
        </w:rPr>
        <w:t>产品销往全国各地，成为顾客首选的业务合作伙伴</w:t>
      </w:r>
      <w:r>
        <w:rPr>
          <w:rFonts w:hint="eastAsia" w:ascii="宋体" w:hAnsi="宋体" w:cs="宋体"/>
          <w:szCs w:val="21"/>
        </w:rPr>
        <w:t>。公司有针对性地开展市场拓展活动，不断强化品牌形象和挖掘潜在客户。</w:t>
      </w:r>
      <w:r>
        <w:rPr>
          <w:rFonts w:hint="eastAsia" w:ascii="宋体" w:hAnsi="宋体"/>
          <w:szCs w:val="21"/>
        </w:rPr>
        <w:t>公司高层与优质战略顾客通过高层定期互访、参加会议等方式建立了良好的战略合作关系，明确公司与顾客的关系不仅仅只是买卖的关系，而是长期合作、相互促进的战略伙伴关系。业务员定期回访、电话沟通等手段与顾客建立并保持良好的合作关系。并在“与顾客质量问题的处理”方面</w:t>
      </w:r>
      <w:r>
        <w:rPr>
          <w:rFonts w:ascii="宋体" w:hAnsi="宋体"/>
          <w:szCs w:val="21"/>
        </w:rPr>
        <w:t>建立了比较完善的顾客投诉机制</w:t>
      </w:r>
      <w:r>
        <w:rPr>
          <w:rFonts w:hint="eastAsia" w:ascii="宋体" w:hAnsi="宋体"/>
          <w:szCs w:val="21"/>
        </w:rPr>
        <w:t>。</w:t>
      </w:r>
      <w:r>
        <w:rPr>
          <w:rFonts w:ascii="宋体" w:hAnsi="宋体"/>
          <w:szCs w:val="21"/>
        </w:rPr>
        <w:t>能及时接</w:t>
      </w:r>
      <w:r>
        <w:rPr>
          <w:rFonts w:hint="eastAsia" w:ascii="宋体" w:hAnsi="宋体"/>
          <w:szCs w:val="21"/>
        </w:rPr>
        <w:t>收</w:t>
      </w:r>
      <w:r>
        <w:rPr>
          <w:rFonts w:ascii="宋体" w:hAnsi="宋体"/>
          <w:szCs w:val="21"/>
        </w:rPr>
        <w:t>和处理顾客投诉</w:t>
      </w:r>
      <w:r>
        <w:rPr>
          <w:rFonts w:hint="eastAsia" w:ascii="宋体" w:hAnsi="宋体"/>
          <w:szCs w:val="21"/>
        </w:rPr>
        <w:t>，</w:t>
      </w:r>
      <w:r>
        <w:rPr>
          <w:rFonts w:ascii="宋体" w:hAnsi="宋体"/>
          <w:szCs w:val="21"/>
        </w:rPr>
        <w:t>提高客户</w:t>
      </w:r>
      <w:r>
        <w:rPr>
          <w:rFonts w:hint="eastAsia" w:ascii="宋体" w:hAnsi="宋体"/>
          <w:szCs w:val="21"/>
        </w:rPr>
        <w:t>对公司的</w:t>
      </w:r>
      <w:r>
        <w:rPr>
          <w:rFonts w:ascii="宋体" w:hAnsi="宋体"/>
          <w:szCs w:val="21"/>
        </w:rPr>
        <w:t>满意度</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创新营销机制，扩大营销队伍，加强管理，忠于企业，并完善激励竞争机制，目标责任明确，绩效分配量化到人。完善规范营销网络，建立客户档案，并继续开拓国内外营销窗口，实行绩效挂钩责任到人。建好企业网络，及时发布产品讯息，积极拓展网上营销工作。</w:t>
      </w:r>
    </w:p>
    <w:p>
      <w:pPr>
        <w:widowControl/>
        <w:jc w:val="left"/>
        <w:rPr>
          <w:b/>
          <w:bCs/>
          <w:kern w:val="44"/>
          <w:sz w:val="44"/>
          <w:szCs w:val="44"/>
        </w:rPr>
      </w:pPr>
      <w:r>
        <w:br w:type="page"/>
      </w:r>
    </w:p>
    <w:p>
      <w:pPr>
        <w:pStyle w:val="4"/>
        <w:spacing w:line="360" w:lineRule="auto"/>
      </w:pPr>
      <w:bookmarkStart w:id="79" w:name="_Toc5427"/>
      <w:bookmarkStart w:id="80" w:name="_Toc30350"/>
      <w:r>
        <w:t>第四章</w:t>
      </w:r>
      <w:r>
        <w:rPr>
          <w:rFonts w:hint="eastAsia"/>
        </w:rPr>
        <w:t xml:space="preserve">  </w:t>
      </w:r>
      <w:r>
        <w:t>质量基础</w:t>
      </w:r>
      <w:bookmarkEnd w:id="79"/>
      <w:bookmarkEnd w:id="80"/>
    </w:p>
    <w:p>
      <w:pPr>
        <w:pStyle w:val="5"/>
        <w:spacing w:before="140" w:after="140" w:line="360" w:lineRule="auto"/>
        <w:rPr>
          <w:sz w:val="24"/>
          <w:szCs w:val="24"/>
        </w:rPr>
      </w:pPr>
      <w:bookmarkStart w:id="81" w:name="_Toc13892"/>
      <w:bookmarkStart w:id="82" w:name="_Toc11566"/>
      <w:r>
        <w:rPr>
          <w:rFonts w:hint="eastAsia"/>
          <w:sz w:val="24"/>
          <w:szCs w:val="24"/>
        </w:rPr>
        <w:t>4.1 标准化管理</w:t>
      </w:r>
      <w:bookmarkEnd w:id="81"/>
      <w:bookmarkEnd w:id="82"/>
    </w:p>
    <w:p>
      <w:pPr>
        <w:pStyle w:val="54"/>
        <w:spacing w:line="312" w:lineRule="auto"/>
        <w:ind w:firstLine="420"/>
        <w:rPr>
          <w:rFonts w:ascii="宋体" w:hAnsi="宋体" w:cs="宋体"/>
          <w:sz w:val="21"/>
          <w:szCs w:val="21"/>
        </w:rPr>
      </w:pPr>
      <w:r>
        <w:rPr>
          <w:rFonts w:ascii="宋体" w:hAnsi="宋体"/>
          <w:sz w:val="21"/>
          <w:szCs w:val="21"/>
        </w:rPr>
        <w:t>公司始终</w:t>
      </w:r>
      <w:r>
        <w:rPr>
          <w:rFonts w:hint="eastAsia" w:ascii="宋体" w:hAnsi="宋体"/>
          <w:sz w:val="21"/>
          <w:szCs w:val="21"/>
        </w:rPr>
        <w:t>坚持</w:t>
      </w:r>
      <w:r>
        <w:rPr>
          <w:rFonts w:ascii="宋体" w:hAnsi="宋体"/>
          <w:sz w:val="21"/>
          <w:szCs w:val="21"/>
        </w:rPr>
        <w:t>标准化管理，形成了管理标准、技术标准、工作标准三大系列标准化文件</w:t>
      </w:r>
      <w:r>
        <w:rPr>
          <w:rFonts w:hint="eastAsia" w:ascii="宋体" w:hAnsi="宋体"/>
          <w:sz w:val="21"/>
          <w:szCs w:val="21"/>
        </w:rPr>
        <w:t>指导方针</w:t>
      </w:r>
      <w:r>
        <w:rPr>
          <w:rFonts w:ascii="宋体" w:hAnsi="宋体"/>
          <w:sz w:val="21"/>
          <w:szCs w:val="21"/>
        </w:rPr>
        <w:t>。</w:t>
      </w:r>
      <w:r>
        <w:rPr>
          <w:rFonts w:hint="eastAsia" w:ascii="宋体" w:hAnsi="宋体" w:cs="宋体"/>
          <w:sz w:val="21"/>
          <w:szCs w:val="21"/>
        </w:rPr>
        <w:t xml:space="preserve"> </w:t>
      </w:r>
    </w:p>
    <w:p>
      <w:pPr>
        <w:tabs>
          <w:tab w:val="left" w:pos="2880"/>
          <w:tab w:val="left" w:pos="3060"/>
          <w:tab w:val="left" w:pos="3420"/>
          <w:tab w:val="left" w:pos="4860"/>
          <w:tab w:val="left" w:pos="5040"/>
          <w:tab w:val="left" w:pos="5400"/>
        </w:tabs>
        <w:spacing w:line="312" w:lineRule="auto"/>
        <w:ind w:right="-28" w:firstLine="420" w:firstLineChars="200"/>
        <w:rPr>
          <w:rFonts w:ascii="宋体" w:hAnsi="宋体"/>
          <w:szCs w:val="21"/>
        </w:rPr>
      </w:pPr>
      <w:r>
        <w:rPr>
          <w:rFonts w:hint="eastAsia" w:ascii="宋体" w:hAnsi="宋体"/>
          <w:szCs w:val="21"/>
        </w:rPr>
        <w:t>公司以总经理为主，各部门负责人为辅，统一规划、指导</w:t>
      </w:r>
      <w:r>
        <w:rPr>
          <w:rFonts w:hint="eastAsia" w:ascii="宋体" w:hAnsi="宋体" w:cs="宋体"/>
          <w:szCs w:val="21"/>
        </w:rPr>
        <w:t>制定企业质量发展战略、年度质量工作计划和质量安全保障措施等工作，定期进行会议商讨更完善的管理方针并制定成册在公司内实行。公司在满足顾客对产品的要求，同时，在设计和生产制造过程中积极采用国际标准化组织标准（ISO）、国家标准（GB）、行业标准等国家标准对产品质量进行检测，大大提高了产品的质量，促进了公司品牌国内外市场的发展。公司</w:t>
      </w:r>
      <w:r>
        <w:rPr>
          <w:rFonts w:hint="eastAsia" w:ascii="宋体" w:hAnsi="宋体"/>
          <w:szCs w:val="21"/>
        </w:rPr>
        <w:t>行政部确立</w:t>
      </w:r>
      <w:r>
        <w:rPr>
          <w:rFonts w:hint="eastAsia" w:ascii="宋体" w:hAnsi="宋体" w:cs="宋体"/>
          <w:color w:val="000000"/>
          <w:szCs w:val="21"/>
        </w:rPr>
        <w:t>各岗位的工作职责，对公司的决策层、各工作岗位建立了详细的工作标准，制定了各部门职能说明书，更明确各岗位人员的工作职责。</w:t>
      </w:r>
    </w:p>
    <w:p>
      <w:pPr>
        <w:pStyle w:val="5"/>
        <w:spacing w:before="140" w:after="140" w:line="360" w:lineRule="auto"/>
        <w:rPr>
          <w:sz w:val="24"/>
          <w:szCs w:val="24"/>
        </w:rPr>
      </w:pPr>
      <w:bookmarkStart w:id="83" w:name="_Toc4106"/>
      <w:bookmarkStart w:id="84" w:name="_Toc4052"/>
      <w:r>
        <w:rPr>
          <w:rFonts w:hint="eastAsia"/>
          <w:sz w:val="24"/>
          <w:szCs w:val="24"/>
        </w:rPr>
        <w:t>4.2计量管理</w:t>
      </w:r>
      <w:bookmarkEnd w:id="83"/>
      <w:bookmarkEnd w:id="84"/>
    </w:p>
    <w:p>
      <w:pPr>
        <w:spacing w:line="312" w:lineRule="auto"/>
        <w:ind w:right="340" w:firstLine="420" w:firstLineChars="200"/>
        <w:rPr>
          <w:rFonts w:ascii="宋体" w:hAnsi="宋体"/>
          <w:szCs w:val="21"/>
        </w:rPr>
      </w:pPr>
      <w:r>
        <w:rPr>
          <w:rFonts w:hint="eastAsia" w:ascii="宋体" w:hAnsi="宋体"/>
          <w:szCs w:val="21"/>
        </w:rPr>
        <w:t>美民</w:t>
      </w:r>
      <w:r>
        <w:rPr>
          <w:rFonts w:ascii="宋体" w:hAnsi="宋体"/>
          <w:szCs w:val="21"/>
        </w:rPr>
        <w:t>按国家法律</w:t>
      </w:r>
      <w:r>
        <w:rPr>
          <w:rFonts w:hint="eastAsia" w:ascii="宋体" w:hAnsi="宋体"/>
          <w:szCs w:val="21"/>
        </w:rPr>
        <w:t>、</w:t>
      </w:r>
      <w:r>
        <w:rPr>
          <w:rFonts w:ascii="宋体" w:hAnsi="宋体"/>
          <w:szCs w:val="21"/>
        </w:rPr>
        <w:t>法规建立了有效的计量</w:t>
      </w:r>
      <w:r>
        <w:rPr>
          <w:rFonts w:hint="eastAsia" w:ascii="宋体" w:hAnsi="宋体"/>
          <w:szCs w:val="21"/>
        </w:rPr>
        <w:t>管理方针，设立了专门的实验室对计量设备进行规划管理。</w:t>
      </w:r>
      <w:r>
        <w:rPr>
          <w:rFonts w:ascii="宋体" w:hAnsi="宋体"/>
          <w:szCs w:val="21"/>
        </w:rPr>
        <w:t>设置专职计量员，负责公司计量器具的管理工作</w:t>
      </w:r>
      <w:r>
        <w:rPr>
          <w:rFonts w:hint="eastAsia" w:ascii="宋体" w:hAnsi="宋体"/>
          <w:szCs w:val="21"/>
        </w:rPr>
        <w:t>。公司近年引进国内先进检测设备，有效的解决了检测难的困难，为制造优良产品提供强有力保证。</w:t>
      </w:r>
      <w:r>
        <w:rPr>
          <w:rFonts w:ascii="宋体" w:hAnsi="宋体"/>
          <w:szCs w:val="21"/>
        </w:rPr>
        <w:t>通过</w:t>
      </w:r>
      <w:r>
        <w:rPr>
          <w:rFonts w:hint="eastAsia" w:ascii="宋体" w:hAnsi="宋体"/>
          <w:szCs w:val="21"/>
        </w:rPr>
        <w:t>标准的计量器具检测出</w:t>
      </w:r>
      <w:r>
        <w:rPr>
          <w:rFonts w:ascii="宋体" w:hAnsi="宋体"/>
          <w:szCs w:val="21"/>
        </w:rPr>
        <w:t>有效可靠的测量数据来控制生产、指导生产，取得了良好的经济效益和社会效益。</w:t>
      </w:r>
    </w:p>
    <w:p>
      <w:pPr>
        <w:pStyle w:val="5"/>
        <w:spacing w:before="140" w:after="140" w:line="360" w:lineRule="auto"/>
        <w:rPr>
          <w:sz w:val="24"/>
          <w:szCs w:val="24"/>
        </w:rPr>
      </w:pPr>
      <w:bookmarkStart w:id="85" w:name="_Toc21953"/>
      <w:bookmarkStart w:id="86" w:name="_Toc7615"/>
      <w:r>
        <w:rPr>
          <w:rFonts w:hint="eastAsia"/>
          <w:sz w:val="24"/>
          <w:szCs w:val="24"/>
        </w:rPr>
        <w:t>4.3 认证管理</w:t>
      </w:r>
      <w:bookmarkEnd w:id="85"/>
      <w:bookmarkEnd w:id="86"/>
    </w:p>
    <w:p>
      <w:pPr>
        <w:spacing w:line="312" w:lineRule="auto"/>
        <w:ind w:right="340" w:firstLine="420" w:firstLineChars="200"/>
        <w:rPr>
          <w:rFonts w:ascii="宋体" w:hAnsi="宋体"/>
          <w:szCs w:val="21"/>
        </w:rPr>
      </w:pPr>
      <w:r>
        <w:rPr>
          <w:rFonts w:hint="eastAsia" w:ascii="宋体" w:hAnsi="宋体"/>
          <w:szCs w:val="21"/>
        </w:rPr>
        <w:t>公司在环境管理符合国家法律、法规条件下生产满足顾客要求的高质量产品，在</w:t>
      </w:r>
      <w:r>
        <w:rPr>
          <w:rFonts w:ascii="宋体" w:hAnsi="宋体"/>
          <w:szCs w:val="21"/>
        </w:rPr>
        <w:t>生产许可证</w:t>
      </w:r>
      <w:r>
        <w:rPr>
          <w:rFonts w:hint="eastAsia" w:ascii="宋体" w:hAnsi="宋体"/>
          <w:szCs w:val="21"/>
        </w:rPr>
        <w:t>下合法生产、销售经营</w:t>
      </w:r>
      <w:r>
        <w:rPr>
          <w:rFonts w:ascii="宋体" w:hAnsi="宋体"/>
          <w:szCs w:val="21"/>
        </w:rPr>
        <w:t>。</w:t>
      </w:r>
      <w:r>
        <w:rPr>
          <w:rFonts w:hint="eastAsia" w:ascii="宋体" w:hAnsi="宋体"/>
          <w:szCs w:val="21"/>
        </w:rPr>
        <w:t>顺应公司发展要求不断完善和改进生产机制，公司</w:t>
      </w:r>
      <w:r>
        <w:rPr>
          <w:rFonts w:ascii="宋体" w:hAnsi="宋体"/>
          <w:szCs w:val="21"/>
        </w:rPr>
        <w:t>顺利</w:t>
      </w:r>
      <w:r>
        <w:rPr>
          <w:rFonts w:hint="eastAsia" w:ascii="宋体" w:hAnsi="宋体"/>
          <w:szCs w:val="21"/>
        </w:rPr>
        <w:t>通过了</w:t>
      </w:r>
      <w:r>
        <w:rPr>
          <w:rFonts w:ascii="宋体" w:hAnsi="宋体"/>
          <w:szCs w:val="21"/>
        </w:rPr>
        <w:t>ISO9001质量管理体系认证</w:t>
      </w:r>
      <w:r>
        <w:rPr>
          <w:rFonts w:hint="eastAsia" w:ascii="宋体" w:hAnsi="宋体"/>
          <w:szCs w:val="21"/>
        </w:rPr>
        <w:t>，产品通过了CE认证，保证了优质产品质量的生产，</w:t>
      </w:r>
      <w:r>
        <w:rPr>
          <w:rFonts w:hint="eastAsia" w:ascii="宋体" w:hAnsi="宋体" w:cs="宋体"/>
          <w:szCs w:val="21"/>
        </w:rPr>
        <w:t>确保各项生产经营活动规范、标准，</w:t>
      </w:r>
      <w:r>
        <w:rPr>
          <w:rFonts w:hint="eastAsia" w:ascii="宋体" w:hAnsi="宋体"/>
          <w:szCs w:val="21"/>
        </w:rPr>
        <w:t>求得更快、更好的发展。</w:t>
      </w:r>
    </w:p>
    <w:p>
      <w:pPr>
        <w:pStyle w:val="5"/>
        <w:spacing w:before="140" w:after="140" w:line="360" w:lineRule="auto"/>
        <w:rPr>
          <w:sz w:val="24"/>
          <w:szCs w:val="24"/>
        </w:rPr>
      </w:pPr>
      <w:bookmarkStart w:id="87" w:name="_Toc13850"/>
      <w:bookmarkStart w:id="88" w:name="_Toc11687"/>
      <w:r>
        <w:rPr>
          <w:rFonts w:hint="eastAsia"/>
          <w:sz w:val="24"/>
          <w:szCs w:val="24"/>
        </w:rPr>
        <w:t>4.4检验检测管理</w:t>
      </w:r>
      <w:bookmarkEnd w:id="87"/>
      <w:bookmarkEnd w:id="88"/>
    </w:p>
    <w:p>
      <w:pPr>
        <w:spacing w:line="312" w:lineRule="auto"/>
        <w:ind w:right="221" w:firstLine="420" w:firstLineChars="200"/>
        <w:rPr>
          <w:rFonts w:ascii="宋体" w:hAnsi="宋体"/>
          <w:szCs w:val="21"/>
        </w:rPr>
      </w:pPr>
      <w:r>
        <w:rPr>
          <w:rFonts w:hint="eastAsia" w:ascii="宋体" w:hAnsi="宋体"/>
          <w:szCs w:val="21"/>
        </w:rPr>
        <w:t>公司以</w:t>
      </w:r>
      <w:r>
        <w:rPr>
          <w:rFonts w:hint="eastAsia" w:ascii="宋体" w:hAnsi="宋体" w:cs="宋体"/>
          <w:kern w:val="0"/>
          <w:szCs w:val="21"/>
        </w:rPr>
        <w:t>将“美民”打造成</w:t>
      </w:r>
      <w:r>
        <w:rPr>
          <w:rFonts w:hint="eastAsia" w:ascii="宋体" w:hAnsi="宋体" w:cs="宋体"/>
          <w:kern w:val="0"/>
          <w:szCs w:val="21"/>
          <w:lang w:val="en-US" w:eastAsia="zh-CN"/>
        </w:rPr>
        <w:t>规模</w:t>
      </w:r>
      <w:r>
        <w:rPr>
          <w:rFonts w:hint="eastAsia" w:ascii="宋体" w:hAnsi="宋体" w:cs="宋体"/>
          <w:kern w:val="0"/>
          <w:szCs w:val="21"/>
        </w:rPr>
        <w:t>企业，将</w:t>
      </w:r>
      <w:r>
        <w:rPr>
          <w:rFonts w:hint="eastAsia" w:ascii="宋体" w:hAnsi="宋体" w:cs="宋体"/>
          <w:kern w:val="0"/>
          <w:szCs w:val="21"/>
          <w:lang w:val="en-US" w:eastAsia="zh-CN"/>
        </w:rPr>
        <w:t>打响公司</w:t>
      </w:r>
      <w:r>
        <w:rPr>
          <w:rFonts w:hint="eastAsia" w:ascii="宋体" w:hAnsi="宋体" w:cs="宋体"/>
          <w:kern w:val="0"/>
          <w:szCs w:val="21"/>
        </w:rPr>
        <w:t>品牌为目标，不断扩大检验队伍，加强检验人员的专业能力，更高效的提高产品质量。针对公司按规格、类型分配的生产流程路线，设立对等检验小组进行各关卡检验，各小组均衡分配人员，负责各专项检验。公司设立</w:t>
      </w:r>
      <w:r>
        <w:rPr>
          <w:rFonts w:hint="eastAsia" w:ascii="宋体" w:hAnsi="宋体"/>
          <w:szCs w:val="21"/>
        </w:rPr>
        <w:t>检测设备台账，并对检测仪器、设备进行定期维护以及客户委托检测提供设备、技术支持。</w:t>
      </w:r>
    </w:p>
    <w:p>
      <w:pPr>
        <w:spacing w:line="312" w:lineRule="auto"/>
        <w:ind w:right="221" w:firstLine="420" w:firstLineChars="200"/>
        <w:rPr>
          <w:rFonts w:ascii="宋体" w:hAnsi="宋体"/>
          <w:szCs w:val="21"/>
        </w:rPr>
      </w:pPr>
      <w:r>
        <w:rPr>
          <w:rFonts w:hint="eastAsia" w:ascii="宋体" w:hAnsi="宋体"/>
          <w:szCs w:val="21"/>
        </w:rPr>
        <w:t>检验设备的质检人员经过专业培训，考核合格后方可上岗。定期组织质检人员交流在检测中遇到的各种问题，针对问题及时制定纠正措施，以提高质检人员的检验水平及工作质量。检验管理过程中各种制度、岗位职责、仪器操作规程、安全常识、注意事项等均上墙，以便执行。</w:t>
      </w:r>
    </w:p>
    <w:p>
      <w:pPr>
        <w:widowControl/>
        <w:jc w:val="center"/>
      </w:pPr>
      <w:r>
        <w:br w:type="page"/>
      </w:r>
      <w:bookmarkStart w:id="89" w:name="_Toc3845"/>
      <w:bookmarkStart w:id="90" w:name="_Toc12516"/>
      <w:r>
        <w:rPr>
          <w:b/>
          <w:bCs/>
          <w:kern w:val="44"/>
          <w:sz w:val="44"/>
          <w:szCs w:val="44"/>
        </w:rPr>
        <w:t>第五章</w:t>
      </w:r>
      <w:r>
        <w:rPr>
          <w:rFonts w:hint="eastAsia"/>
          <w:b/>
          <w:bCs/>
          <w:kern w:val="44"/>
          <w:sz w:val="44"/>
          <w:szCs w:val="44"/>
        </w:rPr>
        <w:t xml:space="preserve">  </w:t>
      </w:r>
      <w:r>
        <w:rPr>
          <w:b/>
          <w:bCs/>
          <w:kern w:val="44"/>
          <w:sz w:val="44"/>
          <w:szCs w:val="44"/>
        </w:rPr>
        <w:t>产品质量责任</w:t>
      </w:r>
      <w:bookmarkEnd w:id="89"/>
      <w:bookmarkEnd w:id="90"/>
    </w:p>
    <w:p>
      <w:pPr>
        <w:pStyle w:val="5"/>
        <w:spacing w:before="140" w:after="140" w:line="360" w:lineRule="auto"/>
        <w:rPr>
          <w:sz w:val="24"/>
          <w:szCs w:val="24"/>
        </w:rPr>
      </w:pPr>
      <w:bookmarkStart w:id="91" w:name="_Toc17200"/>
      <w:bookmarkStart w:id="92" w:name="_Toc5737"/>
      <w:r>
        <w:rPr>
          <w:rFonts w:hint="eastAsia"/>
          <w:sz w:val="24"/>
          <w:szCs w:val="24"/>
        </w:rPr>
        <w:t>5.1 产品质量水平</w:t>
      </w:r>
      <w:bookmarkEnd w:id="91"/>
      <w:bookmarkEnd w:id="92"/>
    </w:p>
    <w:p>
      <w:pPr>
        <w:pStyle w:val="18"/>
        <w:spacing w:before="0" w:beforeAutospacing="0" w:after="0" w:afterAutospacing="0" w:line="312" w:lineRule="auto"/>
        <w:ind w:firstLine="420" w:firstLineChars="200"/>
        <w:rPr>
          <w:color w:val="000000"/>
          <w:sz w:val="21"/>
          <w:szCs w:val="21"/>
        </w:rPr>
      </w:pPr>
      <w:r>
        <w:rPr>
          <w:color w:val="000000"/>
          <w:sz w:val="21"/>
          <w:szCs w:val="21"/>
        </w:rPr>
        <w:t>公司</w:t>
      </w:r>
      <w:r>
        <w:rPr>
          <w:rFonts w:hint="eastAsia"/>
          <w:sz w:val="21"/>
          <w:szCs w:val="21"/>
        </w:rPr>
        <w:t>各产品生产加工都具备完整成熟的生产工艺流程，配备先进的加工设备，经验丰富的专业技术人才，以求从生产开始紧抓产品质量。公司生产的各类型产品每天过终检合格率均高于98%，质检过程中坚决做到不接受、不制造、不放行不合格品，通过每月收集统计不良品数据，进行差异分析，从根源解决影响质量的问题，通过质量管理方针的实施，公司产品不良率已逐步降低，</w:t>
      </w:r>
      <w:r>
        <w:rPr>
          <w:color w:val="000000"/>
          <w:sz w:val="21"/>
          <w:szCs w:val="21"/>
        </w:rPr>
        <w:t>产品的关键和重要特性</w:t>
      </w:r>
      <w:r>
        <w:rPr>
          <w:rFonts w:hint="eastAsia"/>
          <w:color w:val="000000"/>
          <w:sz w:val="21"/>
          <w:szCs w:val="21"/>
        </w:rPr>
        <w:t>都</w:t>
      </w:r>
      <w:r>
        <w:rPr>
          <w:color w:val="000000"/>
          <w:sz w:val="21"/>
          <w:szCs w:val="21"/>
        </w:rPr>
        <w:t>经过100%检测合格才交付</w:t>
      </w:r>
      <w:r>
        <w:rPr>
          <w:rFonts w:hint="eastAsia"/>
          <w:color w:val="000000"/>
          <w:sz w:val="21"/>
          <w:szCs w:val="21"/>
        </w:rPr>
        <w:t>给客户，确保产品</w:t>
      </w:r>
      <w:r>
        <w:rPr>
          <w:color w:val="000000"/>
          <w:sz w:val="21"/>
          <w:szCs w:val="21"/>
        </w:rPr>
        <w:t>合格才发货给客户。</w:t>
      </w:r>
    </w:p>
    <w:p>
      <w:pPr>
        <w:pStyle w:val="8"/>
        <w:spacing w:before="156" w:beforeLines="50"/>
        <w:rPr>
          <w:rFonts w:ascii="宋体" w:hAnsi="宋体" w:cs="宋体"/>
          <w:bCs/>
          <w:szCs w:val="21"/>
        </w:rPr>
      </w:pPr>
      <w:bookmarkStart w:id="93" w:name="_Toc16351"/>
      <w:bookmarkStart w:id="94" w:name="_Toc9101"/>
      <w:r>
        <w:rPr>
          <w:rFonts w:hint="eastAsia" w:ascii="宋体" w:hAnsi="宋体" w:cs="宋体"/>
          <w:bCs/>
          <w:szCs w:val="21"/>
        </w:rPr>
        <w:t>图表5产品和服务绩效（部分）</w:t>
      </w:r>
    </w:p>
    <w:tbl>
      <w:tblPr>
        <w:tblStyle w:val="21"/>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954"/>
        <w:gridCol w:w="2137"/>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468" w:type="dxa"/>
            <w:shd w:val="clear" w:color="auto" w:fill="B8CCE4"/>
            <w:vAlign w:val="center"/>
          </w:tcPr>
          <w:p>
            <w:pPr>
              <w:autoSpaceDE w:val="0"/>
              <w:autoSpaceDN w:val="0"/>
              <w:adjustRightInd w:val="0"/>
              <w:jc w:val="center"/>
              <w:rPr>
                <w:rFonts w:ascii="宋体" w:hAnsi="宋体" w:cs="宋体"/>
                <w:b/>
                <w:sz w:val="20"/>
                <w:szCs w:val="20"/>
              </w:rPr>
            </w:pPr>
            <w:r>
              <w:rPr>
                <w:rFonts w:hint="eastAsia" w:ascii="宋体" w:hAnsi="宋体" w:cs="宋体"/>
                <w:b/>
                <w:sz w:val="20"/>
                <w:szCs w:val="20"/>
              </w:rPr>
              <w:t>技术指标</w:t>
            </w:r>
          </w:p>
        </w:tc>
        <w:tc>
          <w:tcPr>
            <w:tcW w:w="1954" w:type="dxa"/>
            <w:shd w:val="clear" w:color="auto" w:fill="B8CCE4"/>
            <w:vAlign w:val="center"/>
          </w:tcPr>
          <w:p>
            <w:pPr>
              <w:adjustRightInd w:val="0"/>
              <w:snapToGrid w:val="0"/>
              <w:jc w:val="center"/>
              <w:rPr>
                <w:rFonts w:hint="eastAsia"/>
                <w:b/>
                <w:sz w:val="20"/>
                <w:szCs w:val="20"/>
              </w:rPr>
            </w:pPr>
            <w:r>
              <w:rPr>
                <w:b/>
                <w:sz w:val="20"/>
                <w:szCs w:val="20"/>
              </w:rPr>
              <w:t>本企业（组织）水平</w:t>
            </w:r>
          </w:p>
        </w:tc>
        <w:tc>
          <w:tcPr>
            <w:tcW w:w="2137" w:type="dxa"/>
            <w:shd w:val="clear" w:color="auto" w:fill="B8CCE4"/>
            <w:vAlign w:val="center"/>
          </w:tcPr>
          <w:p>
            <w:pPr>
              <w:adjustRightInd w:val="0"/>
              <w:snapToGrid w:val="0"/>
              <w:jc w:val="center"/>
              <w:rPr>
                <w:rFonts w:hint="eastAsia"/>
                <w:b/>
                <w:sz w:val="20"/>
                <w:szCs w:val="20"/>
              </w:rPr>
            </w:pPr>
            <w:r>
              <w:rPr>
                <w:b/>
                <w:sz w:val="20"/>
                <w:szCs w:val="20"/>
              </w:rPr>
              <w:t>国内先进水平</w:t>
            </w:r>
          </w:p>
        </w:tc>
        <w:tc>
          <w:tcPr>
            <w:tcW w:w="2139" w:type="dxa"/>
            <w:shd w:val="clear" w:color="auto" w:fill="B8CCE4"/>
            <w:vAlign w:val="center"/>
          </w:tcPr>
          <w:p>
            <w:pPr>
              <w:adjustRightInd w:val="0"/>
              <w:snapToGrid w:val="0"/>
              <w:jc w:val="center"/>
              <w:rPr>
                <w:rFonts w:hint="eastAsia"/>
                <w:b/>
                <w:sz w:val="20"/>
                <w:szCs w:val="20"/>
              </w:rPr>
            </w:pPr>
            <w:r>
              <w:rPr>
                <w:b/>
                <w:sz w:val="20"/>
                <w:szCs w:val="20"/>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脚底平稳性</w:t>
            </w:r>
          </w:p>
        </w:tc>
        <w:tc>
          <w:tcPr>
            <w:tcW w:w="1954"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不平度偏差不超过1mm</w:t>
            </w:r>
          </w:p>
        </w:tc>
        <w:tc>
          <w:tcPr>
            <w:tcW w:w="2137"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不平度偏差不超过1.5mm</w:t>
            </w:r>
          </w:p>
        </w:tc>
        <w:tc>
          <w:tcPr>
            <w:tcW w:w="2139"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不平度偏差不超过1mm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甲醛释放量</w:t>
            </w:r>
          </w:p>
        </w:tc>
        <w:tc>
          <w:tcPr>
            <w:tcW w:w="1954"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不应大于0.05 mg/m</w:t>
            </w:r>
            <w:r>
              <w:rPr>
                <w:rFonts w:hint="eastAsia" w:ascii="宋体" w:hAnsi="宋体" w:cs="宋体"/>
                <w:sz w:val="20"/>
                <w:szCs w:val="20"/>
                <w:vertAlign w:val="superscript"/>
              </w:rPr>
              <w:t>3</w:t>
            </w:r>
          </w:p>
        </w:tc>
        <w:tc>
          <w:tcPr>
            <w:tcW w:w="2137"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不应大于0.06 mg/m</w:t>
            </w:r>
            <w:r>
              <w:rPr>
                <w:rFonts w:hint="eastAsia" w:ascii="宋体" w:hAnsi="宋体" w:cs="宋体"/>
                <w:sz w:val="20"/>
                <w:szCs w:val="20"/>
                <w:vertAlign w:val="superscript"/>
              </w:rPr>
              <w:t>3</w:t>
            </w:r>
          </w:p>
        </w:tc>
        <w:tc>
          <w:tcPr>
            <w:tcW w:w="2139"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不应大于0.05 mg/m</w:t>
            </w:r>
            <w:r>
              <w:rPr>
                <w:rFonts w:hint="eastAsia" w:ascii="宋体" w:hAnsi="宋体" w:cs="宋体"/>
                <w:sz w:val="20"/>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TOVC</w:t>
            </w:r>
          </w:p>
        </w:tc>
        <w:tc>
          <w:tcPr>
            <w:tcW w:w="1954"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不应大于0.3 mg/m</w:t>
            </w:r>
            <w:r>
              <w:rPr>
                <w:rFonts w:hint="eastAsia" w:ascii="宋体" w:hAnsi="宋体" w:cs="宋体"/>
                <w:sz w:val="20"/>
                <w:szCs w:val="20"/>
                <w:vertAlign w:val="superscript"/>
              </w:rPr>
              <w:t>3</w:t>
            </w:r>
          </w:p>
        </w:tc>
        <w:tc>
          <w:tcPr>
            <w:tcW w:w="2137"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不应大于0.4 mg/m</w:t>
            </w:r>
            <w:r>
              <w:rPr>
                <w:rFonts w:hint="eastAsia" w:ascii="宋体" w:hAnsi="宋体" w:cs="宋体"/>
                <w:sz w:val="20"/>
                <w:szCs w:val="20"/>
                <w:vertAlign w:val="superscript"/>
              </w:rPr>
              <w:t>3</w:t>
            </w:r>
          </w:p>
        </w:tc>
        <w:tc>
          <w:tcPr>
            <w:tcW w:w="2139"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不应大于0.3 mg/m</w:t>
            </w:r>
            <w:r>
              <w:rPr>
                <w:rFonts w:hint="eastAsia" w:ascii="宋体" w:hAnsi="宋体" w:cs="宋体"/>
                <w:sz w:val="20"/>
                <w:szCs w:val="20"/>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启闭折叠机构所需力</w:t>
            </w:r>
          </w:p>
        </w:tc>
        <w:tc>
          <w:tcPr>
            <w:tcW w:w="1954"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正常操作折叠机构所需力不应小于 30 N 且不大于 150 N</w:t>
            </w:r>
          </w:p>
        </w:tc>
        <w:tc>
          <w:tcPr>
            <w:tcW w:w="2137"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正常操作折叠机构所需力不应小于 30 N 且不大于 180 N</w:t>
            </w:r>
          </w:p>
        </w:tc>
        <w:tc>
          <w:tcPr>
            <w:tcW w:w="2139"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正常操作折叠机构所需力不应小于 30 N 且不大于 150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68"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后向稳定性、躺姿稳定性</w:t>
            </w:r>
          </w:p>
        </w:tc>
        <w:tc>
          <w:tcPr>
            <w:tcW w:w="1954"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无倾翻</w:t>
            </w:r>
          </w:p>
        </w:tc>
        <w:tc>
          <w:tcPr>
            <w:tcW w:w="2137"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略微倾翻</w:t>
            </w:r>
          </w:p>
        </w:tc>
        <w:tc>
          <w:tcPr>
            <w:tcW w:w="2139" w:type="dxa"/>
            <w:vAlign w:val="center"/>
          </w:tcPr>
          <w:p>
            <w:pPr>
              <w:adjustRightInd w:val="0"/>
              <w:snapToGrid w:val="0"/>
              <w:jc w:val="center"/>
              <w:rPr>
                <w:rFonts w:hint="eastAsia" w:ascii="宋体" w:hAnsi="宋体" w:cs="宋体"/>
                <w:sz w:val="20"/>
                <w:szCs w:val="20"/>
              </w:rPr>
            </w:pPr>
            <w:r>
              <w:rPr>
                <w:rFonts w:hint="eastAsia" w:ascii="宋体" w:hAnsi="宋体" w:cs="宋体"/>
                <w:sz w:val="20"/>
                <w:szCs w:val="20"/>
              </w:rPr>
              <w:t>无倾翻</w:t>
            </w:r>
          </w:p>
        </w:tc>
      </w:tr>
    </w:tbl>
    <w:p>
      <w:pPr>
        <w:pStyle w:val="5"/>
        <w:spacing w:before="140" w:after="140" w:line="360" w:lineRule="auto"/>
        <w:rPr>
          <w:sz w:val="24"/>
          <w:szCs w:val="24"/>
        </w:rPr>
      </w:pPr>
      <w:r>
        <w:rPr>
          <w:rFonts w:hint="eastAsia"/>
          <w:sz w:val="24"/>
          <w:szCs w:val="24"/>
        </w:rPr>
        <w:t>5.2 产品售后责任</w:t>
      </w:r>
      <w:bookmarkEnd w:id="93"/>
      <w:bookmarkEnd w:id="94"/>
    </w:p>
    <w:p>
      <w:pPr>
        <w:spacing w:line="312" w:lineRule="auto"/>
        <w:ind w:firstLine="420" w:firstLineChars="200"/>
        <w:rPr>
          <w:rFonts w:ascii="宋体" w:hAnsi="宋体" w:cs="宋体"/>
          <w:szCs w:val="21"/>
        </w:rPr>
      </w:pPr>
      <w:r>
        <w:rPr>
          <w:rFonts w:hint="eastAsia" w:ascii="宋体" w:hAnsi="宋体"/>
          <w:szCs w:val="21"/>
        </w:rPr>
        <w:t>美民拥有专业的售后服务团队，提供优质的售后服务。</w:t>
      </w:r>
      <w:r>
        <w:rPr>
          <w:rFonts w:hint="eastAsia" w:ascii="宋体" w:hAnsi="宋体" w:cs="宋体"/>
          <w:szCs w:val="21"/>
        </w:rPr>
        <w:t>公司制订了《</w:t>
      </w:r>
      <w:r>
        <w:rPr>
          <w:rFonts w:hint="eastAsia" w:ascii="宋体" w:hAnsi="宋体" w:eastAsia="宋体" w:cs="Times New Roman"/>
          <w:szCs w:val="21"/>
          <w:lang w:val="en-US" w:eastAsia="zh-CN"/>
        </w:rPr>
        <w:t>产品售后管理办法</w:t>
      </w:r>
      <w:r>
        <w:rPr>
          <w:rFonts w:hint="eastAsia" w:ascii="宋体" w:hAnsi="宋体"/>
          <w:szCs w:val="21"/>
        </w:rPr>
        <w:t>》</w:t>
      </w:r>
      <w:r>
        <w:rPr>
          <w:rFonts w:hint="eastAsia" w:ascii="宋体" w:hAnsi="宋体" w:cs="宋体"/>
          <w:szCs w:val="21"/>
        </w:rPr>
        <w:t>，对出厂产品存在质量问题以及在质保期内使用出现故障时，能够迅速地进行追溯、</w:t>
      </w:r>
      <w:r>
        <w:rPr>
          <w:rFonts w:hint="eastAsia" w:ascii="宋体" w:hAnsi="宋体" w:cs="宋体"/>
          <w:szCs w:val="21"/>
          <w:lang w:val="en-US" w:eastAsia="zh-CN"/>
        </w:rPr>
        <w:t>维修</w:t>
      </w:r>
      <w:r>
        <w:rPr>
          <w:rFonts w:hint="eastAsia" w:ascii="宋体" w:hAnsi="宋体" w:cs="宋体"/>
          <w:szCs w:val="21"/>
        </w:rPr>
        <w:t>等处理手段，确保质量不良产品</w:t>
      </w:r>
      <w:r>
        <w:rPr>
          <w:rFonts w:hint="eastAsia" w:ascii="宋体" w:hAnsi="宋体" w:cs="宋体"/>
          <w:szCs w:val="21"/>
          <w:lang w:val="en-US" w:eastAsia="zh-CN"/>
        </w:rPr>
        <w:t>及时</w:t>
      </w:r>
      <w:r>
        <w:rPr>
          <w:rFonts w:hint="eastAsia" w:ascii="宋体" w:hAnsi="宋体" w:cs="宋体"/>
          <w:szCs w:val="21"/>
        </w:rPr>
        <w:t>得到有效处理，为提高客户对公司的满意度，售后部门提供以下帮助：</w:t>
      </w:r>
    </w:p>
    <w:p>
      <w:pPr>
        <w:numPr>
          <w:ilvl w:val="0"/>
          <w:numId w:val="3"/>
        </w:numPr>
        <w:spacing w:line="312" w:lineRule="auto"/>
        <w:ind w:firstLine="420" w:firstLineChars="200"/>
        <w:rPr>
          <w:rFonts w:ascii="宋体" w:hAnsi="宋体" w:cs="宋体"/>
          <w:szCs w:val="21"/>
        </w:rPr>
      </w:pPr>
      <w:r>
        <w:rPr>
          <w:rFonts w:hint="eastAsia" w:ascii="宋体" w:hAnsi="宋体" w:cs="宋体"/>
          <w:szCs w:val="21"/>
        </w:rPr>
        <w:t>技术支持，根据不同的材料和工艺选择合理的</w:t>
      </w:r>
      <w:r>
        <w:rPr>
          <w:rFonts w:hint="eastAsia"/>
          <w:szCs w:val="21"/>
        </w:rPr>
        <w:t>产品</w:t>
      </w:r>
      <w:r>
        <w:rPr>
          <w:rFonts w:hint="eastAsia" w:ascii="宋体" w:hAnsi="宋体" w:cs="宋体"/>
          <w:szCs w:val="21"/>
        </w:rPr>
        <w:t>结构和材质；</w:t>
      </w:r>
    </w:p>
    <w:p>
      <w:pPr>
        <w:numPr>
          <w:ilvl w:val="0"/>
          <w:numId w:val="3"/>
        </w:numPr>
        <w:spacing w:line="312" w:lineRule="auto"/>
        <w:ind w:firstLine="420" w:firstLineChars="200"/>
        <w:rPr>
          <w:rFonts w:ascii="宋体" w:hAnsi="宋体" w:cs="宋体"/>
          <w:szCs w:val="21"/>
        </w:rPr>
      </w:pPr>
      <w:r>
        <w:rPr>
          <w:rFonts w:hint="eastAsia" w:ascii="宋体" w:hAnsi="宋体" w:cs="宋体"/>
          <w:szCs w:val="21"/>
        </w:rPr>
        <w:t>现场制品状况的分析解答并给出合理化建议；</w:t>
      </w:r>
    </w:p>
    <w:p>
      <w:pPr>
        <w:spacing w:line="312" w:lineRule="auto"/>
        <w:ind w:firstLine="420" w:firstLineChars="200"/>
        <w:rPr>
          <w:rFonts w:ascii="宋体" w:hAnsi="宋体"/>
          <w:szCs w:val="21"/>
        </w:rPr>
      </w:pPr>
      <w:r>
        <w:rPr>
          <w:rFonts w:hint="eastAsia" w:ascii="宋体" w:hAnsi="宋体" w:cs="宋体"/>
          <w:szCs w:val="21"/>
        </w:rPr>
        <w:t>在产品服务过程中我们严格按照有关规定及合同认真履行我们的责任和义务，所提供的产品保证符合合同规定的数量、质量、规格和性能要求。美民</w:t>
      </w:r>
      <w:r>
        <w:rPr>
          <w:rFonts w:hint="eastAsia" w:ascii="宋体" w:hAnsi="宋体"/>
          <w:szCs w:val="21"/>
        </w:rPr>
        <w:t>希望凭借专业的设计、加工、检测以及售后，赢得了广大客户的支持和认可。</w:t>
      </w:r>
    </w:p>
    <w:p>
      <w:pPr>
        <w:pStyle w:val="5"/>
        <w:spacing w:before="140" w:after="140" w:line="360" w:lineRule="auto"/>
        <w:rPr>
          <w:sz w:val="24"/>
          <w:szCs w:val="24"/>
        </w:rPr>
      </w:pPr>
      <w:bookmarkStart w:id="95" w:name="_Toc15049"/>
      <w:bookmarkStart w:id="96" w:name="_Toc25178"/>
      <w:r>
        <w:rPr>
          <w:rFonts w:hint="eastAsia"/>
          <w:sz w:val="24"/>
          <w:szCs w:val="24"/>
        </w:rPr>
        <w:t>5.3企业社会责任</w:t>
      </w:r>
      <w:bookmarkEnd w:id="95"/>
      <w:bookmarkEnd w:id="96"/>
    </w:p>
    <w:p>
      <w:pPr>
        <w:spacing w:line="312" w:lineRule="auto"/>
        <w:ind w:firstLine="420" w:firstLineChars="200"/>
        <w:rPr>
          <w:rFonts w:ascii="宋体" w:hAnsi="宋体" w:cs="Arial"/>
          <w:bCs/>
          <w:szCs w:val="21"/>
        </w:rPr>
      </w:pPr>
      <w:r>
        <w:rPr>
          <w:rFonts w:hint="eastAsia" w:ascii="宋体" w:hAnsi="宋体" w:cs="Arial"/>
          <w:bCs/>
          <w:szCs w:val="21"/>
        </w:rPr>
        <w:t>美民能够取得成就，发展成为目前的规模，离不开国家政策的支持、合作伙伴的帮助以及美民员工的辛勤奉献。美民公司也一直坚持“法规层、利益层、和道义层”三层次社会责任，并不断完善公司机制。</w:t>
      </w:r>
    </w:p>
    <w:p>
      <w:pPr>
        <w:pStyle w:val="50"/>
        <w:adjustRightInd w:val="0"/>
        <w:spacing w:line="312" w:lineRule="auto"/>
        <w:ind w:right="-2" w:firstLine="420" w:firstLineChars="200"/>
        <w:rPr>
          <w:rFonts w:ascii="宋体" w:hAnsi="宋体"/>
          <w:kern w:val="0"/>
          <w:szCs w:val="21"/>
        </w:rPr>
      </w:pPr>
      <w:r>
        <w:rPr>
          <w:rFonts w:hint="eastAsia"/>
          <w:szCs w:val="21"/>
        </w:rPr>
        <w:t>法规层，公司</w:t>
      </w:r>
      <w:r>
        <w:rPr>
          <w:szCs w:val="21"/>
        </w:rPr>
        <w:t>自成立以来，严格遵守国家各项税收法律法规，制定了公司各类费用申报、审批、报销等相关财务制度及流程，不断规范纳税管理工作及提高财务管理水平。依法按章纳税，及时足额缴纳税款，对纳税工作进行专人管理，对财务人员进行培训，提升纳税意识、业务素质和管理水平，确保纳税工作依法、有序开展</w:t>
      </w:r>
      <w:r>
        <w:rPr>
          <w:rFonts w:hint="eastAsia"/>
          <w:szCs w:val="21"/>
        </w:rPr>
        <w:t>，同时，</w:t>
      </w:r>
      <w:r>
        <w:rPr>
          <w:rFonts w:hint="eastAsia" w:ascii="宋体" w:hAnsi="宋体" w:cs="Arial"/>
          <w:bCs/>
          <w:szCs w:val="21"/>
        </w:rPr>
        <w:t>一直以“节能减排，保护环境”为己任，优化生产工艺技术，提升生产技术装备，实现了产品升级调整，减少污染物排放，积极建设资源节约、环境友好型企业。</w:t>
      </w:r>
    </w:p>
    <w:p>
      <w:pPr>
        <w:spacing w:line="312" w:lineRule="auto"/>
        <w:ind w:firstLine="420" w:firstLineChars="200"/>
        <w:rPr>
          <w:rFonts w:ascii="宋体" w:hAnsi="宋体" w:cs="宋体"/>
          <w:bCs/>
          <w:szCs w:val="21"/>
        </w:rPr>
      </w:pPr>
      <w:r>
        <w:rPr>
          <w:rFonts w:hint="eastAsia" w:ascii="宋体" w:hAnsi="宋体" w:cs="Arial"/>
          <w:bCs/>
          <w:szCs w:val="21"/>
        </w:rPr>
        <w:t>利益层，</w:t>
      </w:r>
      <w:r>
        <w:rPr>
          <w:rFonts w:hint="eastAsia" w:ascii="宋体" w:hAnsi="宋体" w:cs="宋体"/>
          <w:szCs w:val="21"/>
        </w:rPr>
        <w:t>公司自成立以来，依托员工之家的文化沉淀，结合公司实际，努力为员工提供不同层次个性化需求的支持。</w:t>
      </w:r>
      <w:r>
        <w:rPr>
          <w:rFonts w:hint="eastAsia" w:cs="Arial"/>
          <w:bCs/>
          <w:szCs w:val="21"/>
        </w:rPr>
        <w:t>每年定期为员工组织体检，发放节日福利金及物品，以及探访慰问离退休老职工并对困难户给予经济帮助等等全方面的回馈员工。</w:t>
      </w:r>
      <w:r>
        <w:rPr>
          <w:rFonts w:hint="eastAsia" w:ascii="宋体" w:hAnsi="宋体" w:cs="宋体"/>
          <w:bCs/>
          <w:szCs w:val="21"/>
        </w:rPr>
        <w:t>公司注重供应链一体化建设，不断完善顾客采购流程与机制，建立公平、公正的评估体系，为顾客创造良好的优选方案。与重要客户建立战略合作关系，促进客户或供应商在货源保障、质量、价格、服务方面理念上的提升和转变，从理念上认同美民的管理和程序，形成共识，优势互补，利益共享。公司建立并实施《采购控制程序》，规范和约束采购过程及顾客或供应商的管理，与顾客或供应商签订相关的双边合作协议、战略协议等。我司严格遵守签订合同上的约定，及时与客户或供应商进行对账，完成付款工作，对客户或供应商建立诚信的合作平台。</w:t>
      </w:r>
    </w:p>
    <w:p>
      <w:pPr>
        <w:spacing w:line="312" w:lineRule="auto"/>
        <w:ind w:firstLine="420" w:firstLineChars="200"/>
        <w:rPr>
          <w:rFonts w:ascii="宋体" w:hAnsi="宋体"/>
          <w:bCs/>
          <w:szCs w:val="21"/>
        </w:rPr>
      </w:pPr>
      <w:r>
        <w:rPr>
          <w:rFonts w:hint="eastAsia" w:ascii="宋体" w:hAnsi="宋体" w:cs="宋体"/>
          <w:bCs/>
          <w:szCs w:val="21"/>
        </w:rPr>
        <w:t>道义层，</w:t>
      </w:r>
      <w:r>
        <w:rPr>
          <w:rFonts w:hint="eastAsia" w:ascii="宋体" w:hAnsi="宋体" w:cs="Arial"/>
          <w:bCs/>
          <w:szCs w:val="21"/>
        </w:rPr>
        <w:t>美民积极响应国家发布的各项社会道德指标，约束员工积极配合，并主动遵守。</w:t>
      </w:r>
      <w:r>
        <w:rPr>
          <w:rFonts w:hint="eastAsia" w:ascii="宋体" w:hAnsi="宋体"/>
          <w:bCs/>
          <w:szCs w:val="21"/>
        </w:rPr>
        <w:t>公司不断发展壮大，始终不忘回报社会，依托美民综合资源，支持慈善捐助、新农村建设、支援协助等公益事业，履行着社会责任。</w:t>
      </w:r>
    </w:p>
    <w:p>
      <w:pPr>
        <w:pStyle w:val="5"/>
        <w:spacing w:before="140" w:after="140" w:line="360" w:lineRule="auto"/>
        <w:rPr>
          <w:sz w:val="24"/>
          <w:szCs w:val="24"/>
        </w:rPr>
      </w:pPr>
      <w:bookmarkStart w:id="97" w:name="_Toc32588"/>
      <w:bookmarkStart w:id="98" w:name="_Toc22405"/>
      <w:r>
        <w:rPr>
          <w:rFonts w:hint="eastAsia"/>
          <w:sz w:val="24"/>
          <w:szCs w:val="24"/>
        </w:rPr>
        <w:t>5.4质量信用记录</w:t>
      </w:r>
      <w:bookmarkEnd w:id="97"/>
      <w:bookmarkEnd w:id="98"/>
    </w:p>
    <w:p>
      <w:pPr>
        <w:pStyle w:val="18"/>
        <w:spacing w:before="0" w:beforeAutospacing="0" w:after="0" w:afterAutospacing="0" w:line="312" w:lineRule="auto"/>
        <w:ind w:firstLine="420" w:firstLineChars="200"/>
        <w:rPr>
          <w:color w:val="000000"/>
          <w:sz w:val="21"/>
          <w:szCs w:val="21"/>
        </w:rPr>
      </w:pPr>
      <w:r>
        <w:rPr>
          <w:rFonts w:hint="eastAsia"/>
          <w:color w:val="000000"/>
          <w:sz w:val="21"/>
          <w:szCs w:val="21"/>
        </w:rPr>
        <w:t>因为品质优良，所以值得信赖，公司从未收到过来自市场的曝光，也未收到过客户关于质量的纠纷，更未收到过市场监督管理部门的处罚。近</w:t>
      </w:r>
      <w:r>
        <w:rPr>
          <w:color w:val="000000"/>
          <w:sz w:val="21"/>
          <w:szCs w:val="21"/>
        </w:rPr>
        <w:t>年来，</w:t>
      </w:r>
      <w:r>
        <w:rPr>
          <w:rFonts w:hint="eastAsia"/>
          <w:color w:val="000000"/>
          <w:sz w:val="21"/>
          <w:szCs w:val="21"/>
        </w:rPr>
        <w:t>美民</w:t>
      </w:r>
      <w:r>
        <w:rPr>
          <w:color w:val="000000"/>
          <w:sz w:val="21"/>
          <w:szCs w:val="21"/>
        </w:rPr>
        <w:t>取得了许多的卓越成绩，多次获得各级政府主管部门的表彰和奖励</w:t>
      </w:r>
      <w:r>
        <w:rPr>
          <w:rFonts w:hint="eastAsia"/>
          <w:color w:val="000000"/>
          <w:sz w:val="21"/>
          <w:szCs w:val="21"/>
        </w:rPr>
        <w:t>，质量信用得到社会各界的肯定。</w:t>
      </w:r>
    </w:p>
    <w:p>
      <w:pPr>
        <w:pStyle w:val="20"/>
        <w:ind w:firstLine="210"/>
        <w:rPr>
          <w:rFonts w:ascii="宋体" w:hAnsi="宋体" w:cs="宋体"/>
          <w:kern w:val="0"/>
        </w:rPr>
      </w:pPr>
      <w:r>
        <w:br w:type="page"/>
      </w:r>
    </w:p>
    <w:p>
      <w:pPr>
        <w:pStyle w:val="4"/>
        <w:spacing w:line="360" w:lineRule="auto"/>
      </w:pPr>
      <w:bookmarkStart w:id="99" w:name="_Toc14735"/>
      <w:bookmarkStart w:id="100" w:name="_Toc30371"/>
      <w:r>
        <w:t>结</w:t>
      </w:r>
      <w:r>
        <w:rPr>
          <w:rFonts w:hint="eastAsia"/>
        </w:rPr>
        <w:t xml:space="preserve">  </w:t>
      </w:r>
      <w:r>
        <w:t>语</w:t>
      </w:r>
      <w:bookmarkEnd w:id="99"/>
      <w:bookmarkEnd w:id="100"/>
    </w:p>
    <w:p>
      <w:pPr>
        <w:spacing w:line="312" w:lineRule="auto"/>
        <w:ind w:firstLine="420" w:firstLineChars="200"/>
        <w:rPr>
          <w:rFonts w:ascii="宋体" w:hAnsi="宋体" w:cs="宋体"/>
          <w:szCs w:val="21"/>
        </w:rPr>
      </w:pPr>
      <w:r>
        <w:rPr>
          <w:rFonts w:hint="eastAsia" w:ascii="宋体" w:hAnsi="宋体" w:cs="宋体"/>
          <w:szCs w:val="21"/>
        </w:rPr>
        <w:t>质量是企业生存之根本，质量水平的高低是体现企业综合实力的重要依据，企业要在激烈的竞争中立于不败之地，就要狠抓质量，不断提升质量管理水平。</w:t>
      </w:r>
    </w:p>
    <w:p>
      <w:pPr>
        <w:spacing w:line="312"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美民在保持原有的质量文化管理中，不断研究、开发新产品、新工艺，以更优质的产品、更简便高效的工作手段，</w:t>
      </w:r>
      <w:r>
        <w:rPr>
          <w:rFonts w:hint="eastAsia" w:ascii="宋体" w:hAnsi="宋体"/>
          <w:szCs w:val="21"/>
        </w:rPr>
        <w:t>使公司在行业中持续保持领先的水平和地位。美民</w:t>
      </w:r>
      <w:r>
        <w:rPr>
          <w:rFonts w:hint="eastAsia" w:ascii="宋体" w:hAnsi="宋体" w:cs="宋体"/>
          <w:szCs w:val="21"/>
        </w:rPr>
        <w:t>始终坚</w:t>
      </w:r>
      <w:r>
        <w:rPr>
          <w:rFonts w:hint="eastAsia" w:ascii="宋体" w:hAnsi="宋体"/>
          <w:szCs w:val="21"/>
        </w:rPr>
        <w:t>持</w:t>
      </w:r>
      <w:r>
        <w:rPr>
          <w:rFonts w:hint="eastAsia" w:ascii="宋体" w:hAnsi="宋体" w:cs="宋体"/>
          <w:szCs w:val="21"/>
        </w:rPr>
        <w:t>“以精立业，以质取胜</w:t>
      </w:r>
      <w:r>
        <w:rPr>
          <w:rFonts w:hint="eastAsia" w:ascii="宋体" w:hAnsi="宋体"/>
          <w:szCs w:val="21"/>
        </w:rPr>
        <w:t>”的质量方针，对内从原材料、半成品、成品层层把控产品质量，对外，确保产品质量100%合格才交付给客户。同时，对相应的检验人员进行定期的培训、考核管理，确保检验人员的检验知识面的完善，更新，适应公司发展带来的多样化质量要求的冲击。</w:t>
      </w:r>
    </w:p>
    <w:p>
      <w:pPr>
        <w:spacing w:line="312"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质量诚信体系建设是一项长期的、系统的工作任务</w:t>
      </w:r>
      <w:r>
        <w:rPr>
          <w:rFonts w:hint="eastAsia" w:ascii="宋体" w:hAnsi="宋体"/>
          <w:color w:val="000000" w:themeColor="text1"/>
          <w:szCs w:val="21"/>
          <w14:textFill>
            <w14:solidFill>
              <w14:schemeClr w14:val="tx1"/>
            </w14:solidFill>
          </w14:textFill>
        </w:rPr>
        <w:t>，坚持以“不接受不良品、不制造不良品、不放行不良品”质量管理原则，</w:t>
      </w:r>
      <w:r>
        <w:rPr>
          <w:rFonts w:hint="eastAsia" w:ascii="宋体" w:hAnsi="宋体" w:cs="宋体"/>
          <w:szCs w:val="21"/>
        </w:rPr>
        <w:t>严格把控质量关口，推进质量文化建设，为“浙江制造”国内领先、国际一流的目标持续努力！</w:t>
      </w:r>
    </w:p>
    <w:sectPr>
      <w:footerReference r:id="rId5" w:type="default"/>
      <w:pgSz w:w="11906" w:h="16838"/>
      <w:pgMar w:top="1440" w:right="1463" w:bottom="1213" w:left="1519"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669212"/>
                          </w:sdtPr>
                          <w:sdtContent>
                            <w:p>
                              <w:pPr>
                                <w:pStyle w:val="14"/>
                                <w:jc w:val="center"/>
                              </w:pPr>
                              <w:r>
                                <w:fldChar w:fldCharType="begin"/>
                              </w:r>
                              <w:r>
                                <w:instrText xml:space="preserve"> PAGE   \* MERGEFORMAT </w:instrText>
                              </w:r>
                              <w:r>
                                <w:fldChar w:fldCharType="separate"/>
                              </w:r>
                              <w:r>
                                <w:rPr>
                                  <w:lang w:val="zh-CN"/>
                                </w:rPr>
                                <w:t>IV</w:t>
                              </w:r>
                              <w:r>
                                <w:rPr>
                                  <w:lang w:val="zh-CN"/>
                                </w:rPr>
                                <w:fldChar w:fldCharType="end"/>
                              </w:r>
                            </w:p>
                          </w:sdtContent>
                        </w:sd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sdt>
                    <w:sdtPr>
                      <w:id w:val="669212"/>
                    </w:sdtPr>
                    <w:sdtContent>
                      <w:p>
                        <w:pPr>
                          <w:pStyle w:val="14"/>
                          <w:jc w:val="center"/>
                        </w:pPr>
                        <w:r>
                          <w:fldChar w:fldCharType="begin"/>
                        </w:r>
                        <w:r>
                          <w:instrText xml:space="preserve"> PAGE   \* MERGEFORMAT </w:instrText>
                        </w:r>
                        <w:r>
                          <w:fldChar w:fldCharType="separate"/>
                        </w:r>
                        <w:r>
                          <w:rPr>
                            <w:lang w:val="zh-CN"/>
                          </w:rPr>
                          <w:t>IV</w:t>
                        </w:r>
                        <w:r>
                          <w:rPr>
                            <w:lang w:val="zh-CN"/>
                          </w:rPr>
                          <w:fldChar w:fldCharType="end"/>
                        </w:r>
                      </w:p>
                    </w:sdtContent>
                  </w:sdt>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77593434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Jcy8kBAACeAwAADgAAAGRycy9lMm9Eb2MueG1srVPNjtMwEL4j8Q6W&#10;7zRpJ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k5E6on9zjDRGni6hjlDEKjn0bJnftGJpLx77uerht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QlzLyQEAAJ4DAAAOAAAAAAAAAAEAIAAAAB4BAABkcnMvZTJvRG9j&#10;LnhtbFBLBQYAAAAABgAGAFkBAABZBQAAAAA=&#10;">
              <v:fill on="f" focussize="0,0"/>
              <v:stroke on="f"/>
              <v:imagedata o:title=""/>
              <o:lock v:ext="edit" aspectratio="f"/>
              <v:textbox inset="0mm,0mm,0mm,0mm" style="mso-fit-shape-to-text:t;">
                <w:txbxContent>
                  <w:sdt>
                    <w:sdtPr>
                      <w:id w:val="-177593434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spacing w:before="120" w:after="120"/>
      <w:ind w:left="-1"/>
      <w:jc w:val="left"/>
    </w:pPr>
    <w:r>
      <w:rPr>
        <w:rFonts w:hint="eastAsia"/>
        <w:b/>
        <w:bCs/>
        <w:sz w:val="21"/>
        <w:szCs w:val="21"/>
      </w:rPr>
      <w:t xml:space="preserve">浙江美民家具科技有限公司                                       </w:t>
    </w:r>
    <w:r>
      <w:rPr>
        <w:rFonts w:hint="eastAsia" w:ascii="宋体" w:hAnsi="宋体" w:eastAsia="宋体" w:cs="宋体"/>
        <w:b/>
        <w:bCs/>
        <w:sz w:val="21"/>
        <w:szCs w:val="21"/>
      </w:rPr>
      <w:t xml:space="preserve"> </w:t>
    </w:r>
    <w:r>
      <w:rPr>
        <w:rFonts w:hint="eastAsia" w:ascii="宋体" w:hAnsi="宋体" w:eastAsia="宋体" w:cs="宋体"/>
        <w:b/>
        <w:bCs/>
        <w:sz w:val="21"/>
        <w:szCs w:val="21"/>
        <w:lang w:eastAsia="zh-CN"/>
      </w:rPr>
      <w:t>2023</w:t>
    </w:r>
    <w:r>
      <w:rPr>
        <w:rFonts w:hint="eastAsia"/>
        <w:b/>
        <w:bCs/>
        <w:sz w:val="21"/>
        <w:szCs w:val="21"/>
      </w:rPr>
      <w:t>年度质量诚信报告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39D9B"/>
    <w:multiLevelType w:val="singleLevel"/>
    <w:tmpl w:val="F8739D9B"/>
    <w:lvl w:ilvl="0" w:tentative="0">
      <w:start w:val="1"/>
      <w:numFmt w:val="decimal"/>
      <w:suff w:val="nothing"/>
      <w:lvlText w:val="%1、"/>
      <w:lvlJc w:val="left"/>
    </w:lvl>
  </w:abstractNum>
  <w:abstractNum w:abstractNumId="1">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4"/>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F470313"/>
    <w:multiLevelType w:val="multilevel"/>
    <w:tmpl w:val="2F470313"/>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mRlZjJmZTU2OTNkY2ViZThiNzEyOGM3OTI0NTkifQ=="/>
  </w:docVars>
  <w:rsids>
    <w:rsidRoot w:val="002F54C2"/>
    <w:rsid w:val="00004810"/>
    <w:rsid w:val="00010F9A"/>
    <w:rsid w:val="0001308B"/>
    <w:rsid w:val="00015B8A"/>
    <w:rsid w:val="00023B5C"/>
    <w:rsid w:val="000363D1"/>
    <w:rsid w:val="000409C3"/>
    <w:rsid w:val="00042854"/>
    <w:rsid w:val="0004734E"/>
    <w:rsid w:val="000511B0"/>
    <w:rsid w:val="00057376"/>
    <w:rsid w:val="000631D2"/>
    <w:rsid w:val="00063D81"/>
    <w:rsid w:val="0008051A"/>
    <w:rsid w:val="00083518"/>
    <w:rsid w:val="00084B9D"/>
    <w:rsid w:val="00090293"/>
    <w:rsid w:val="00093339"/>
    <w:rsid w:val="00094929"/>
    <w:rsid w:val="0009779E"/>
    <w:rsid w:val="000B0538"/>
    <w:rsid w:val="000B23AE"/>
    <w:rsid w:val="000C0A95"/>
    <w:rsid w:val="000C369B"/>
    <w:rsid w:val="000C485B"/>
    <w:rsid w:val="000D67BC"/>
    <w:rsid w:val="000E1820"/>
    <w:rsid w:val="000E7D4D"/>
    <w:rsid w:val="000F42D5"/>
    <w:rsid w:val="000F53CC"/>
    <w:rsid w:val="000F5993"/>
    <w:rsid w:val="00113186"/>
    <w:rsid w:val="0011547E"/>
    <w:rsid w:val="00116A57"/>
    <w:rsid w:val="00131511"/>
    <w:rsid w:val="00140836"/>
    <w:rsid w:val="00141B05"/>
    <w:rsid w:val="001446C3"/>
    <w:rsid w:val="00146BFA"/>
    <w:rsid w:val="00150AE5"/>
    <w:rsid w:val="00150FAA"/>
    <w:rsid w:val="00167695"/>
    <w:rsid w:val="00167C10"/>
    <w:rsid w:val="00175E27"/>
    <w:rsid w:val="001822AF"/>
    <w:rsid w:val="0018534E"/>
    <w:rsid w:val="001874E3"/>
    <w:rsid w:val="00192D1B"/>
    <w:rsid w:val="00193498"/>
    <w:rsid w:val="00197D5F"/>
    <w:rsid w:val="00197E08"/>
    <w:rsid w:val="00197F9A"/>
    <w:rsid w:val="001A1B0C"/>
    <w:rsid w:val="001A63AB"/>
    <w:rsid w:val="001A7E63"/>
    <w:rsid w:val="001C3BB1"/>
    <w:rsid w:val="001C6CA1"/>
    <w:rsid w:val="001D1ED7"/>
    <w:rsid w:val="001D25F8"/>
    <w:rsid w:val="00200D5E"/>
    <w:rsid w:val="0020340C"/>
    <w:rsid w:val="00204241"/>
    <w:rsid w:val="0021042D"/>
    <w:rsid w:val="00214470"/>
    <w:rsid w:val="00217BC0"/>
    <w:rsid w:val="0022198C"/>
    <w:rsid w:val="00227545"/>
    <w:rsid w:val="00227684"/>
    <w:rsid w:val="00231843"/>
    <w:rsid w:val="00231AC2"/>
    <w:rsid w:val="0023516B"/>
    <w:rsid w:val="00236509"/>
    <w:rsid w:val="0023701C"/>
    <w:rsid w:val="00237DDE"/>
    <w:rsid w:val="00244A72"/>
    <w:rsid w:val="00250C8B"/>
    <w:rsid w:val="00251932"/>
    <w:rsid w:val="00253168"/>
    <w:rsid w:val="00260A03"/>
    <w:rsid w:val="00260DFB"/>
    <w:rsid w:val="00262563"/>
    <w:rsid w:val="00275B14"/>
    <w:rsid w:val="002772BC"/>
    <w:rsid w:val="00281085"/>
    <w:rsid w:val="00284A79"/>
    <w:rsid w:val="00290E4E"/>
    <w:rsid w:val="00294888"/>
    <w:rsid w:val="00296106"/>
    <w:rsid w:val="002A4CF6"/>
    <w:rsid w:val="002A665C"/>
    <w:rsid w:val="002B046C"/>
    <w:rsid w:val="002B6704"/>
    <w:rsid w:val="002B7AEC"/>
    <w:rsid w:val="002C3E04"/>
    <w:rsid w:val="002D22D0"/>
    <w:rsid w:val="002D62DC"/>
    <w:rsid w:val="002E40D2"/>
    <w:rsid w:val="002E5680"/>
    <w:rsid w:val="002E6949"/>
    <w:rsid w:val="002F42E9"/>
    <w:rsid w:val="002F54C2"/>
    <w:rsid w:val="002F74E1"/>
    <w:rsid w:val="0030199A"/>
    <w:rsid w:val="00304D90"/>
    <w:rsid w:val="00305416"/>
    <w:rsid w:val="00310898"/>
    <w:rsid w:val="00316F77"/>
    <w:rsid w:val="00320129"/>
    <w:rsid w:val="00325C08"/>
    <w:rsid w:val="00331503"/>
    <w:rsid w:val="003342DD"/>
    <w:rsid w:val="003354D7"/>
    <w:rsid w:val="00336E00"/>
    <w:rsid w:val="00342824"/>
    <w:rsid w:val="003560BE"/>
    <w:rsid w:val="00357B0F"/>
    <w:rsid w:val="003652DE"/>
    <w:rsid w:val="00366947"/>
    <w:rsid w:val="00370318"/>
    <w:rsid w:val="00370584"/>
    <w:rsid w:val="00385B8A"/>
    <w:rsid w:val="00390E0D"/>
    <w:rsid w:val="003938ED"/>
    <w:rsid w:val="0039491E"/>
    <w:rsid w:val="00397352"/>
    <w:rsid w:val="003A2821"/>
    <w:rsid w:val="003A6635"/>
    <w:rsid w:val="003A7D48"/>
    <w:rsid w:val="003B2164"/>
    <w:rsid w:val="003B5CA9"/>
    <w:rsid w:val="003C17E2"/>
    <w:rsid w:val="003C2631"/>
    <w:rsid w:val="003C7E0D"/>
    <w:rsid w:val="003D1385"/>
    <w:rsid w:val="003D2A39"/>
    <w:rsid w:val="003D441A"/>
    <w:rsid w:val="003D521F"/>
    <w:rsid w:val="003E0B61"/>
    <w:rsid w:val="003E30AF"/>
    <w:rsid w:val="003F5638"/>
    <w:rsid w:val="003F5B6D"/>
    <w:rsid w:val="003F740A"/>
    <w:rsid w:val="003F7738"/>
    <w:rsid w:val="00411342"/>
    <w:rsid w:val="00413705"/>
    <w:rsid w:val="0041555F"/>
    <w:rsid w:val="004277C7"/>
    <w:rsid w:val="00431CCB"/>
    <w:rsid w:val="004372F9"/>
    <w:rsid w:val="00446B87"/>
    <w:rsid w:val="0046227E"/>
    <w:rsid w:val="004672FD"/>
    <w:rsid w:val="00481078"/>
    <w:rsid w:val="00485C84"/>
    <w:rsid w:val="00486BED"/>
    <w:rsid w:val="00495E41"/>
    <w:rsid w:val="00496599"/>
    <w:rsid w:val="00496728"/>
    <w:rsid w:val="004A1954"/>
    <w:rsid w:val="004A2F04"/>
    <w:rsid w:val="004A7CBA"/>
    <w:rsid w:val="004B1109"/>
    <w:rsid w:val="004B2B9D"/>
    <w:rsid w:val="004B572B"/>
    <w:rsid w:val="004B5769"/>
    <w:rsid w:val="004B79DC"/>
    <w:rsid w:val="004C0165"/>
    <w:rsid w:val="004C040F"/>
    <w:rsid w:val="004C1188"/>
    <w:rsid w:val="004D166A"/>
    <w:rsid w:val="004D1FA9"/>
    <w:rsid w:val="004D4C10"/>
    <w:rsid w:val="004E137E"/>
    <w:rsid w:val="004E1945"/>
    <w:rsid w:val="004E1CED"/>
    <w:rsid w:val="004E63B3"/>
    <w:rsid w:val="004F3B21"/>
    <w:rsid w:val="004F4BC6"/>
    <w:rsid w:val="004F5B53"/>
    <w:rsid w:val="00503F82"/>
    <w:rsid w:val="005044C9"/>
    <w:rsid w:val="0050527D"/>
    <w:rsid w:val="005110ED"/>
    <w:rsid w:val="005111CB"/>
    <w:rsid w:val="005170A9"/>
    <w:rsid w:val="005210F0"/>
    <w:rsid w:val="005328D6"/>
    <w:rsid w:val="00555524"/>
    <w:rsid w:val="00563C68"/>
    <w:rsid w:val="00574A64"/>
    <w:rsid w:val="00575652"/>
    <w:rsid w:val="005761D8"/>
    <w:rsid w:val="00577F8D"/>
    <w:rsid w:val="005850EE"/>
    <w:rsid w:val="005A187B"/>
    <w:rsid w:val="005D181C"/>
    <w:rsid w:val="005D2F0B"/>
    <w:rsid w:val="005D33ED"/>
    <w:rsid w:val="005D61C1"/>
    <w:rsid w:val="005E1C2A"/>
    <w:rsid w:val="005E1D51"/>
    <w:rsid w:val="005E3F34"/>
    <w:rsid w:val="005F32A5"/>
    <w:rsid w:val="00600EC0"/>
    <w:rsid w:val="006060A8"/>
    <w:rsid w:val="00610A29"/>
    <w:rsid w:val="00612392"/>
    <w:rsid w:val="006123BD"/>
    <w:rsid w:val="00616D3E"/>
    <w:rsid w:val="006175B9"/>
    <w:rsid w:val="006269F7"/>
    <w:rsid w:val="00632DD9"/>
    <w:rsid w:val="00635CCA"/>
    <w:rsid w:val="006413D8"/>
    <w:rsid w:val="00655A87"/>
    <w:rsid w:val="0065680E"/>
    <w:rsid w:val="00656F22"/>
    <w:rsid w:val="00660711"/>
    <w:rsid w:val="006629D9"/>
    <w:rsid w:val="006676E8"/>
    <w:rsid w:val="00672446"/>
    <w:rsid w:val="00673357"/>
    <w:rsid w:val="006736D3"/>
    <w:rsid w:val="0067440B"/>
    <w:rsid w:val="00676227"/>
    <w:rsid w:val="0068474C"/>
    <w:rsid w:val="00684F1E"/>
    <w:rsid w:val="0068698A"/>
    <w:rsid w:val="0069754D"/>
    <w:rsid w:val="006A69CC"/>
    <w:rsid w:val="006A7D67"/>
    <w:rsid w:val="006B56B2"/>
    <w:rsid w:val="006B5CDE"/>
    <w:rsid w:val="006B7055"/>
    <w:rsid w:val="006B7AAF"/>
    <w:rsid w:val="006C0B8A"/>
    <w:rsid w:val="006C6BA5"/>
    <w:rsid w:val="006D0553"/>
    <w:rsid w:val="006D2D41"/>
    <w:rsid w:val="006E3354"/>
    <w:rsid w:val="006E4C55"/>
    <w:rsid w:val="006E7326"/>
    <w:rsid w:val="00701828"/>
    <w:rsid w:val="00702285"/>
    <w:rsid w:val="00702D1C"/>
    <w:rsid w:val="007106D7"/>
    <w:rsid w:val="007117ED"/>
    <w:rsid w:val="007134D3"/>
    <w:rsid w:val="00717428"/>
    <w:rsid w:val="00723F24"/>
    <w:rsid w:val="00726010"/>
    <w:rsid w:val="00726EAE"/>
    <w:rsid w:val="00732CC6"/>
    <w:rsid w:val="007345B0"/>
    <w:rsid w:val="00746229"/>
    <w:rsid w:val="00750FC8"/>
    <w:rsid w:val="00760C2F"/>
    <w:rsid w:val="00764328"/>
    <w:rsid w:val="00765548"/>
    <w:rsid w:val="00766C75"/>
    <w:rsid w:val="00772DD9"/>
    <w:rsid w:val="007737EE"/>
    <w:rsid w:val="00776105"/>
    <w:rsid w:val="0078494F"/>
    <w:rsid w:val="00792CEF"/>
    <w:rsid w:val="00793055"/>
    <w:rsid w:val="0079324F"/>
    <w:rsid w:val="00796AB6"/>
    <w:rsid w:val="007976B3"/>
    <w:rsid w:val="007A09CB"/>
    <w:rsid w:val="007A32B1"/>
    <w:rsid w:val="007A3DF2"/>
    <w:rsid w:val="007B4A1D"/>
    <w:rsid w:val="007D548F"/>
    <w:rsid w:val="007F0937"/>
    <w:rsid w:val="007F4CE4"/>
    <w:rsid w:val="0080021F"/>
    <w:rsid w:val="00802572"/>
    <w:rsid w:val="008028D8"/>
    <w:rsid w:val="0080430B"/>
    <w:rsid w:val="00806181"/>
    <w:rsid w:val="00811364"/>
    <w:rsid w:val="008118DF"/>
    <w:rsid w:val="00814156"/>
    <w:rsid w:val="0081505D"/>
    <w:rsid w:val="00817C1E"/>
    <w:rsid w:val="008220B2"/>
    <w:rsid w:val="00822EDB"/>
    <w:rsid w:val="0082609A"/>
    <w:rsid w:val="00826E74"/>
    <w:rsid w:val="00831266"/>
    <w:rsid w:val="00833E14"/>
    <w:rsid w:val="00841474"/>
    <w:rsid w:val="0085495E"/>
    <w:rsid w:val="008566BC"/>
    <w:rsid w:val="00861C56"/>
    <w:rsid w:val="00873107"/>
    <w:rsid w:val="0087487D"/>
    <w:rsid w:val="00880253"/>
    <w:rsid w:val="008837D9"/>
    <w:rsid w:val="008940E2"/>
    <w:rsid w:val="008961C5"/>
    <w:rsid w:val="008A0FEA"/>
    <w:rsid w:val="008A5DB4"/>
    <w:rsid w:val="008B0C6C"/>
    <w:rsid w:val="008B4BEE"/>
    <w:rsid w:val="008C0729"/>
    <w:rsid w:val="008D0A2A"/>
    <w:rsid w:val="008D2E08"/>
    <w:rsid w:val="008D568B"/>
    <w:rsid w:val="008E63B7"/>
    <w:rsid w:val="008F5E14"/>
    <w:rsid w:val="00901A55"/>
    <w:rsid w:val="009047A6"/>
    <w:rsid w:val="0091120E"/>
    <w:rsid w:val="00911797"/>
    <w:rsid w:val="00922E88"/>
    <w:rsid w:val="00923170"/>
    <w:rsid w:val="00924E96"/>
    <w:rsid w:val="00932F56"/>
    <w:rsid w:val="00936706"/>
    <w:rsid w:val="009461F8"/>
    <w:rsid w:val="0095249C"/>
    <w:rsid w:val="00960499"/>
    <w:rsid w:val="009614F8"/>
    <w:rsid w:val="009634FE"/>
    <w:rsid w:val="009643A3"/>
    <w:rsid w:val="00970374"/>
    <w:rsid w:val="009734B3"/>
    <w:rsid w:val="00973EB6"/>
    <w:rsid w:val="00980058"/>
    <w:rsid w:val="00981A43"/>
    <w:rsid w:val="009931EA"/>
    <w:rsid w:val="009960F3"/>
    <w:rsid w:val="0099676E"/>
    <w:rsid w:val="00996EF7"/>
    <w:rsid w:val="00997F15"/>
    <w:rsid w:val="009A45DA"/>
    <w:rsid w:val="009B76DF"/>
    <w:rsid w:val="009C0A9E"/>
    <w:rsid w:val="009C25B3"/>
    <w:rsid w:val="009C4B83"/>
    <w:rsid w:val="009C60A9"/>
    <w:rsid w:val="009E16FA"/>
    <w:rsid w:val="009F2FE9"/>
    <w:rsid w:val="009F3551"/>
    <w:rsid w:val="00A00CF4"/>
    <w:rsid w:val="00A01274"/>
    <w:rsid w:val="00A119DF"/>
    <w:rsid w:val="00A12433"/>
    <w:rsid w:val="00A16A1A"/>
    <w:rsid w:val="00A22778"/>
    <w:rsid w:val="00A24C99"/>
    <w:rsid w:val="00A32FE6"/>
    <w:rsid w:val="00A478C8"/>
    <w:rsid w:val="00A64E24"/>
    <w:rsid w:val="00A66836"/>
    <w:rsid w:val="00A67EE7"/>
    <w:rsid w:val="00A775D0"/>
    <w:rsid w:val="00A8381C"/>
    <w:rsid w:val="00A9060D"/>
    <w:rsid w:val="00A93F1A"/>
    <w:rsid w:val="00A94FDC"/>
    <w:rsid w:val="00AA1848"/>
    <w:rsid w:val="00AB22A9"/>
    <w:rsid w:val="00AB5162"/>
    <w:rsid w:val="00AB549C"/>
    <w:rsid w:val="00AB58AD"/>
    <w:rsid w:val="00AB6744"/>
    <w:rsid w:val="00AC005C"/>
    <w:rsid w:val="00AC6285"/>
    <w:rsid w:val="00AD62FE"/>
    <w:rsid w:val="00AD787C"/>
    <w:rsid w:val="00AE51A7"/>
    <w:rsid w:val="00AE6066"/>
    <w:rsid w:val="00AF66EE"/>
    <w:rsid w:val="00B00029"/>
    <w:rsid w:val="00B01859"/>
    <w:rsid w:val="00B06A17"/>
    <w:rsid w:val="00B07016"/>
    <w:rsid w:val="00B160E1"/>
    <w:rsid w:val="00B220FD"/>
    <w:rsid w:val="00B342DE"/>
    <w:rsid w:val="00B343CB"/>
    <w:rsid w:val="00B44204"/>
    <w:rsid w:val="00B45529"/>
    <w:rsid w:val="00B4642C"/>
    <w:rsid w:val="00B5473E"/>
    <w:rsid w:val="00B613BD"/>
    <w:rsid w:val="00B65B40"/>
    <w:rsid w:val="00B73B1A"/>
    <w:rsid w:val="00B7747F"/>
    <w:rsid w:val="00B83667"/>
    <w:rsid w:val="00B83BCE"/>
    <w:rsid w:val="00B86290"/>
    <w:rsid w:val="00B866C5"/>
    <w:rsid w:val="00B90A75"/>
    <w:rsid w:val="00BA2F47"/>
    <w:rsid w:val="00BA56DE"/>
    <w:rsid w:val="00BA7064"/>
    <w:rsid w:val="00BD32DE"/>
    <w:rsid w:val="00BD655C"/>
    <w:rsid w:val="00BE38B6"/>
    <w:rsid w:val="00BE5F77"/>
    <w:rsid w:val="00C0375C"/>
    <w:rsid w:val="00C04B00"/>
    <w:rsid w:val="00C141C9"/>
    <w:rsid w:val="00C17F42"/>
    <w:rsid w:val="00C30D19"/>
    <w:rsid w:val="00C33B6B"/>
    <w:rsid w:val="00C413D6"/>
    <w:rsid w:val="00C41BCA"/>
    <w:rsid w:val="00C46B66"/>
    <w:rsid w:val="00C47116"/>
    <w:rsid w:val="00C54408"/>
    <w:rsid w:val="00C7689B"/>
    <w:rsid w:val="00C76B8E"/>
    <w:rsid w:val="00C81FDC"/>
    <w:rsid w:val="00C869F3"/>
    <w:rsid w:val="00C9167C"/>
    <w:rsid w:val="00C91919"/>
    <w:rsid w:val="00C92895"/>
    <w:rsid w:val="00C930A0"/>
    <w:rsid w:val="00CA1BAB"/>
    <w:rsid w:val="00CB5033"/>
    <w:rsid w:val="00CB7222"/>
    <w:rsid w:val="00CB7498"/>
    <w:rsid w:val="00CC6083"/>
    <w:rsid w:val="00CD2584"/>
    <w:rsid w:val="00CE2166"/>
    <w:rsid w:val="00CE7CEB"/>
    <w:rsid w:val="00CF2558"/>
    <w:rsid w:val="00D00481"/>
    <w:rsid w:val="00D029DC"/>
    <w:rsid w:val="00D06563"/>
    <w:rsid w:val="00D06CD7"/>
    <w:rsid w:val="00D10E8E"/>
    <w:rsid w:val="00D145F4"/>
    <w:rsid w:val="00D17138"/>
    <w:rsid w:val="00D34118"/>
    <w:rsid w:val="00D377E1"/>
    <w:rsid w:val="00D408D0"/>
    <w:rsid w:val="00D45C1C"/>
    <w:rsid w:val="00D502E1"/>
    <w:rsid w:val="00D510A4"/>
    <w:rsid w:val="00D528CE"/>
    <w:rsid w:val="00D56FB9"/>
    <w:rsid w:val="00D60588"/>
    <w:rsid w:val="00D6373B"/>
    <w:rsid w:val="00D65E1F"/>
    <w:rsid w:val="00D673F3"/>
    <w:rsid w:val="00D7056F"/>
    <w:rsid w:val="00D74E3D"/>
    <w:rsid w:val="00D75949"/>
    <w:rsid w:val="00D834A9"/>
    <w:rsid w:val="00D83BE6"/>
    <w:rsid w:val="00D9019D"/>
    <w:rsid w:val="00D954AD"/>
    <w:rsid w:val="00D96FC6"/>
    <w:rsid w:val="00DA0E36"/>
    <w:rsid w:val="00DA20D4"/>
    <w:rsid w:val="00DA3734"/>
    <w:rsid w:val="00DB24E7"/>
    <w:rsid w:val="00DB325E"/>
    <w:rsid w:val="00DB34FC"/>
    <w:rsid w:val="00DB3F26"/>
    <w:rsid w:val="00DB76E8"/>
    <w:rsid w:val="00DC21F2"/>
    <w:rsid w:val="00DC40E4"/>
    <w:rsid w:val="00DD0C7A"/>
    <w:rsid w:val="00DD43C4"/>
    <w:rsid w:val="00DE4587"/>
    <w:rsid w:val="00DF0F99"/>
    <w:rsid w:val="00DF1BCB"/>
    <w:rsid w:val="00DF2876"/>
    <w:rsid w:val="00DF3890"/>
    <w:rsid w:val="00DF5573"/>
    <w:rsid w:val="00E01C46"/>
    <w:rsid w:val="00E04510"/>
    <w:rsid w:val="00E04E6A"/>
    <w:rsid w:val="00E10724"/>
    <w:rsid w:val="00E132AD"/>
    <w:rsid w:val="00E13556"/>
    <w:rsid w:val="00E14443"/>
    <w:rsid w:val="00E15B74"/>
    <w:rsid w:val="00E2371F"/>
    <w:rsid w:val="00E3190D"/>
    <w:rsid w:val="00E31F4D"/>
    <w:rsid w:val="00E32AF2"/>
    <w:rsid w:val="00E33E8E"/>
    <w:rsid w:val="00E401AD"/>
    <w:rsid w:val="00E44951"/>
    <w:rsid w:val="00E51509"/>
    <w:rsid w:val="00E52C95"/>
    <w:rsid w:val="00E5328B"/>
    <w:rsid w:val="00E54C05"/>
    <w:rsid w:val="00E556E2"/>
    <w:rsid w:val="00E5748B"/>
    <w:rsid w:val="00E57CF1"/>
    <w:rsid w:val="00E607E7"/>
    <w:rsid w:val="00E61E94"/>
    <w:rsid w:val="00E63FC1"/>
    <w:rsid w:val="00E835FB"/>
    <w:rsid w:val="00E83B87"/>
    <w:rsid w:val="00E848EF"/>
    <w:rsid w:val="00E871B9"/>
    <w:rsid w:val="00E95D54"/>
    <w:rsid w:val="00E971D1"/>
    <w:rsid w:val="00EA0F82"/>
    <w:rsid w:val="00EA1E0C"/>
    <w:rsid w:val="00EB34E0"/>
    <w:rsid w:val="00EB6A09"/>
    <w:rsid w:val="00EB7D5E"/>
    <w:rsid w:val="00EC0999"/>
    <w:rsid w:val="00EC10E4"/>
    <w:rsid w:val="00EC242C"/>
    <w:rsid w:val="00EC4A99"/>
    <w:rsid w:val="00ED0514"/>
    <w:rsid w:val="00ED3F02"/>
    <w:rsid w:val="00EE1F38"/>
    <w:rsid w:val="00EE49F1"/>
    <w:rsid w:val="00EE6CBD"/>
    <w:rsid w:val="00EE76C9"/>
    <w:rsid w:val="00EF52F5"/>
    <w:rsid w:val="00EF59D2"/>
    <w:rsid w:val="00EF5C05"/>
    <w:rsid w:val="00EF5CD4"/>
    <w:rsid w:val="00F04137"/>
    <w:rsid w:val="00F06FFA"/>
    <w:rsid w:val="00F07DE0"/>
    <w:rsid w:val="00F108A6"/>
    <w:rsid w:val="00F1321D"/>
    <w:rsid w:val="00F17397"/>
    <w:rsid w:val="00F24F94"/>
    <w:rsid w:val="00F4483F"/>
    <w:rsid w:val="00F4687E"/>
    <w:rsid w:val="00F50F6F"/>
    <w:rsid w:val="00F517B0"/>
    <w:rsid w:val="00F521DD"/>
    <w:rsid w:val="00F52325"/>
    <w:rsid w:val="00F529AB"/>
    <w:rsid w:val="00F62A4B"/>
    <w:rsid w:val="00F64E2B"/>
    <w:rsid w:val="00F70FBF"/>
    <w:rsid w:val="00F711D7"/>
    <w:rsid w:val="00F755AD"/>
    <w:rsid w:val="00F81221"/>
    <w:rsid w:val="00F81A88"/>
    <w:rsid w:val="00F92561"/>
    <w:rsid w:val="00F95909"/>
    <w:rsid w:val="00FA61B3"/>
    <w:rsid w:val="00FB37CB"/>
    <w:rsid w:val="00FB627D"/>
    <w:rsid w:val="00FC258D"/>
    <w:rsid w:val="00FC2F7C"/>
    <w:rsid w:val="00FD0173"/>
    <w:rsid w:val="00FD7349"/>
    <w:rsid w:val="00FE1BC8"/>
    <w:rsid w:val="00FE4924"/>
    <w:rsid w:val="00FF42F3"/>
    <w:rsid w:val="0274774A"/>
    <w:rsid w:val="02DF36FC"/>
    <w:rsid w:val="031D0F91"/>
    <w:rsid w:val="03282F9B"/>
    <w:rsid w:val="04473C2F"/>
    <w:rsid w:val="04C507FA"/>
    <w:rsid w:val="06204B00"/>
    <w:rsid w:val="06812ABD"/>
    <w:rsid w:val="075F0286"/>
    <w:rsid w:val="09FE30E7"/>
    <w:rsid w:val="0BC82658"/>
    <w:rsid w:val="0C841930"/>
    <w:rsid w:val="0D536C10"/>
    <w:rsid w:val="0D9524DD"/>
    <w:rsid w:val="0F8F006D"/>
    <w:rsid w:val="100545CE"/>
    <w:rsid w:val="10C62760"/>
    <w:rsid w:val="122345C2"/>
    <w:rsid w:val="143B7AEE"/>
    <w:rsid w:val="149846A7"/>
    <w:rsid w:val="175B2DDD"/>
    <w:rsid w:val="18476411"/>
    <w:rsid w:val="189F1C79"/>
    <w:rsid w:val="1B131208"/>
    <w:rsid w:val="1C4F1B30"/>
    <w:rsid w:val="20A431A9"/>
    <w:rsid w:val="23FF6499"/>
    <w:rsid w:val="24F22892"/>
    <w:rsid w:val="26B2400C"/>
    <w:rsid w:val="28501B38"/>
    <w:rsid w:val="2A9C72A2"/>
    <w:rsid w:val="2D5F38FC"/>
    <w:rsid w:val="2E611637"/>
    <w:rsid w:val="2E7374E4"/>
    <w:rsid w:val="2F1D7516"/>
    <w:rsid w:val="31493F5D"/>
    <w:rsid w:val="33553729"/>
    <w:rsid w:val="35A5520D"/>
    <w:rsid w:val="35BC0BDB"/>
    <w:rsid w:val="3753564B"/>
    <w:rsid w:val="38DD0847"/>
    <w:rsid w:val="38EB1BDB"/>
    <w:rsid w:val="3A5501DB"/>
    <w:rsid w:val="3B140648"/>
    <w:rsid w:val="3BDF0107"/>
    <w:rsid w:val="3F0C5CD5"/>
    <w:rsid w:val="3FFF2D6E"/>
    <w:rsid w:val="410F19EA"/>
    <w:rsid w:val="42301B0F"/>
    <w:rsid w:val="42DF1B39"/>
    <w:rsid w:val="4430749A"/>
    <w:rsid w:val="4540634A"/>
    <w:rsid w:val="474B031E"/>
    <w:rsid w:val="4786214B"/>
    <w:rsid w:val="4AF27175"/>
    <w:rsid w:val="4B5D1425"/>
    <w:rsid w:val="4CF33F27"/>
    <w:rsid w:val="4D314B77"/>
    <w:rsid w:val="4D344A99"/>
    <w:rsid w:val="4DA1251E"/>
    <w:rsid w:val="4E1B5BC5"/>
    <w:rsid w:val="4EDC48D2"/>
    <w:rsid w:val="4F6658F7"/>
    <w:rsid w:val="52636E23"/>
    <w:rsid w:val="528D7E38"/>
    <w:rsid w:val="55AB0183"/>
    <w:rsid w:val="55AF4D80"/>
    <w:rsid w:val="55F466BA"/>
    <w:rsid w:val="56D122B1"/>
    <w:rsid w:val="570E3408"/>
    <w:rsid w:val="5936367D"/>
    <w:rsid w:val="5AB938EF"/>
    <w:rsid w:val="5CEE1B8E"/>
    <w:rsid w:val="5DE95F89"/>
    <w:rsid w:val="5E0F55B7"/>
    <w:rsid w:val="5F8D2085"/>
    <w:rsid w:val="60754674"/>
    <w:rsid w:val="60D5711F"/>
    <w:rsid w:val="61970500"/>
    <w:rsid w:val="62B9643E"/>
    <w:rsid w:val="637C2C21"/>
    <w:rsid w:val="6497229F"/>
    <w:rsid w:val="66916287"/>
    <w:rsid w:val="66E8684B"/>
    <w:rsid w:val="672020EF"/>
    <w:rsid w:val="67E75D3A"/>
    <w:rsid w:val="680F309E"/>
    <w:rsid w:val="69BA6B6B"/>
    <w:rsid w:val="69D4450C"/>
    <w:rsid w:val="6A420B67"/>
    <w:rsid w:val="6A546D16"/>
    <w:rsid w:val="6C946B00"/>
    <w:rsid w:val="6D631F76"/>
    <w:rsid w:val="6DEF1DBB"/>
    <w:rsid w:val="6E84731C"/>
    <w:rsid w:val="6E864446"/>
    <w:rsid w:val="6E977B1E"/>
    <w:rsid w:val="6EC508E5"/>
    <w:rsid w:val="70F313DF"/>
    <w:rsid w:val="72B23720"/>
    <w:rsid w:val="73300236"/>
    <w:rsid w:val="75267A87"/>
    <w:rsid w:val="7629717D"/>
    <w:rsid w:val="77B21596"/>
    <w:rsid w:val="78382DC8"/>
    <w:rsid w:val="7C2F7854"/>
    <w:rsid w:val="7C712545"/>
    <w:rsid w:val="7C8A793E"/>
    <w:rsid w:val="7ECD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220" w:after="210" w:line="578" w:lineRule="auto"/>
      <w:jc w:val="center"/>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6">
    <w:name w:val="heading 3"/>
    <w:basedOn w:val="1"/>
    <w:next w:val="1"/>
    <w:link w:val="29"/>
    <w:qFormat/>
    <w:uiPriority w:val="0"/>
    <w:pPr>
      <w:keepNext/>
      <w:keepLines/>
      <w:spacing w:before="260" w:after="260" w:line="416" w:lineRule="auto"/>
      <w:ind w:left="618" w:hanging="420"/>
      <w:jc w:val="left"/>
      <w:outlineLvl w:val="2"/>
    </w:pPr>
    <w:rPr>
      <w:rFonts w:ascii="Calibri" w:hAnsi="Calibri"/>
      <w:b/>
      <w:bCs/>
      <w:sz w:val="28"/>
      <w:szCs w:val="32"/>
    </w:rPr>
  </w:style>
  <w:style w:type="paragraph" w:styleId="7">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360" w:lineRule="exact"/>
      <w:ind w:firstLine="630" w:firstLineChars="225"/>
    </w:pPr>
    <w:rPr>
      <w:rFonts w:ascii="宋体" w:hAnsi="宋体"/>
      <w:b/>
      <w:bCs/>
      <w:sz w:val="28"/>
    </w:rPr>
  </w:style>
  <w:style w:type="paragraph" w:styleId="8">
    <w:name w:val="caption"/>
    <w:basedOn w:val="1"/>
    <w:next w:val="1"/>
    <w:qFormat/>
    <w:uiPriority w:val="35"/>
    <w:pPr>
      <w:jc w:val="center"/>
    </w:pPr>
    <w:rPr>
      <w:rFonts w:ascii="Cambria" w:hAnsi="Cambria"/>
      <w:b/>
      <w:szCs w:val="20"/>
    </w:rPr>
  </w:style>
  <w:style w:type="paragraph" w:styleId="9">
    <w:name w:val="annotation text"/>
    <w:basedOn w:val="1"/>
    <w:link w:val="38"/>
    <w:unhideWhenUsed/>
    <w:qFormat/>
    <w:uiPriority w:val="99"/>
    <w:pPr>
      <w:jc w:val="left"/>
    </w:pPr>
  </w:style>
  <w:style w:type="paragraph" w:styleId="10">
    <w:name w:val="Body Text"/>
    <w:basedOn w:val="1"/>
    <w:link w:val="34"/>
    <w:qFormat/>
    <w:uiPriority w:val="0"/>
    <w:pPr>
      <w:spacing w:after="120"/>
    </w:pPr>
  </w:style>
  <w:style w:type="paragraph" w:styleId="11">
    <w:name w:val="toc 3"/>
    <w:basedOn w:val="1"/>
    <w:next w:val="1"/>
    <w:unhideWhenUsed/>
    <w:qFormat/>
    <w:uiPriority w:val="39"/>
    <w:pPr>
      <w:ind w:left="840" w:leftChars="400"/>
    </w:pPr>
  </w:style>
  <w:style w:type="paragraph" w:styleId="12">
    <w:name w:val="Date"/>
    <w:basedOn w:val="1"/>
    <w:next w:val="1"/>
    <w:link w:val="36"/>
    <w:unhideWhenUsed/>
    <w:qFormat/>
    <w:uiPriority w:val="99"/>
    <w:pPr>
      <w:ind w:left="100" w:leftChars="2500"/>
    </w:pPr>
  </w:style>
  <w:style w:type="paragraph" w:styleId="13">
    <w:name w:val="Balloon Text"/>
    <w:basedOn w:val="1"/>
    <w:link w:val="35"/>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toc 2"/>
    <w:basedOn w:val="1"/>
    <w:next w:val="1"/>
    <w:unhideWhenUsed/>
    <w:qFormat/>
    <w:uiPriority w:val="39"/>
    <w:pPr>
      <w:tabs>
        <w:tab w:val="right" w:leader="dot" w:pos="8296"/>
      </w:tabs>
      <w:spacing w:line="360" w:lineRule="auto"/>
      <w:ind w:left="420" w:leftChars="200"/>
    </w:p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9"/>
    <w:next w:val="9"/>
    <w:link w:val="39"/>
    <w:unhideWhenUsed/>
    <w:qFormat/>
    <w:uiPriority w:val="99"/>
    <w:rPr>
      <w:b/>
      <w:bCs/>
    </w:rPr>
  </w:style>
  <w:style w:type="paragraph" w:styleId="20">
    <w:name w:val="Body Text First Indent"/>
    <w:basedOn w:val="10"/>
    <w:link w:val="61"/>
    <w:qFormat/>
    <w:uiPriority w:val="0"/>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0"/>
    <w:rPr>
      <w:b/>
    </w:rPr>
  </w:style>
  <w:style w:type="character" w:styleId="25">
    <w:name w:val="Emphasis"/>
    <w:basedOn w:val="23"/>
    <w:qFormat/>
    <w:uiPriority w:val="20"/>
    <w:rPr>
      <w:i/>
      <w:iCs/>
    </w:rPr>
  </w:style>
  <w:style w:type="character" w:styleId="26">
    <w:name w:val="Hyperlink"/>
    <w:basedOn w:val="23"/>
    <w:unhideWhenUsed/>
    <w:qFormat/>
    <w:uiPriority w:val="99"/>
    <w:rPr>
      <w:color w:val="0000FF" w:themeColor="hyperlink"/>
      <w:u w:val="single"/>
      <w14:textFill>
        <w14:solidFill>
          <w14:schemeClr w14:val="hlink"/>
        </w14:solidFill>
      </w14:textFill>
    </w:rPr>
  </w:style>
  <w:style w:type="character" w:styleId="27">
    <w:name w:val="annotation reference"/>
    <w:basedOn w:val="23"/>
    <w:unhideWhenUsed/>
    <w:qFormat/>
    <w:uiPriority w:val="99"/>
    <w:rPr>
      <w:sz w:val="21"/>
      <w:szCs w:val="21"/>
    </w:rPr>
  </w:style>
  <w:style w:type="character" w:customStyle="1" w:styleId="28">
    <w:name w:val="标题 1 Char"/>
    <w:basedOn w:val="23"/>
    <w:link w:val="4"/>
    <w:qFormat/>
    <w:uiPriority w:val="9"/>
    <w:rPr>
      <w:rFonts w:ascii="Times New Roman" w:hAnsi="Times New Roman" w:eastAsia="宋体" w:cs="Times New Roman"/>
      <w:b/>
      <w:bCs/>
      <w:kern w:val="44"/>
      <w:sz w:val="44"/>
      <w:szCs w:val="44"/>
    </w:rPr>
  </w:style>
  <w:style w:type="character" w:customStyle="1" w:styleId="29">
    <w:name w:val="标题 3 Char"/>
    <w:basedOn w:val="23"/>
    <w:link w:val="6"/>
    <w:qFormat/>
    <w:uiPriority w:val="0"/>
    <w:rPr>
      <w:rFonts w:ascii="Calibri" w:hAnsi="Calibri" w:eastAsia="宋体" w:cs="Times New Roman"/>
      <w:b/>
      <w:bCs/>
      <w:sz w:val="28"/>
      <w:szCs w:val="32"/>
    </w:rPr>
  </w:style>
  <w:style w:type="character" w:customStyle="1" w:styleId="30">
    <w:name w:val="标题 4 Char"/>
    <w:basedOn w:val="23"/>
    <w:link w:val="7"/>
    <w:qFormat/>
    <w:uiPriority w:val="9"/>
    <w:rPr>
      <w:rFonts w:asciiTheme="majorHAnsi" w:hAnsiTheme="majorHAnsi" w:eastAsiaTheme="majorEastAsia" w:cstheme="majorBidi"/>
      <w:b/>
      <w:bCs/>
      <w:kern w:val="2"/>
      <w:sz w:val="28"/>
      <w:szCs w:val="28"/>
    </w:rPr>
  </w:style>
  <w:style w:type="character" w:customStyle="1" w:styleId="31">
    <w:name w:val="标题 2 Char"/>
    <w:basedOn w:val="23"/>
    <w:link w:val="5"/>
    <w:qFormat/>
    <w:uiPriority w:val="9"/>
    <w:rPr>
      <w:rFonts w:asciiTheme="majorHAnsi" w:hAnsiTheme="majorHAnsi" w:eastAsiaTheme="majorEastAsia" w:cstheme="majorBidi"/>
      <w:b/>
      <w:bCs/>
      <w:sz w:val="28"/>
      <w:szCs w:val="32"/>
    </w:rPr>
  </w:style>
  <w:style w:type="character" w:customStyle="1" w:styleId="32">
    <w:name w:val="页眉 Char"/>
    <w:basedOn w:val="23"/>
    <w:link w:val="15"/>
    <w:qFormat/>
    <w:uiPriority w:val="99"/>
    <w:rPr>
      <w:sz w:val="18"/>
      <w:szCs w:val="18"/>
    </w:rPr>
  </w:style>
  <w:style w:type="character" w:customStyle="1" w:styleId="33">
    <w:name w:val="页脚 Char"/>
    <w:basedOn w:val="23"/>
    <w:link w:val="14"/>
    <w:qFormat/>
    <w:uiPriority w:val="99"/>
    <w:rPr>
      <w:sz w:val="18"/>
      <w:szCs w:val="18"/>
    </w:rPr>
  </w:style>
  <w:style w:type="character" w:customStyle="1" w:styleId="34">
    <w:name w:val="正文文本 Char"/>
    <w:basedOn w:val="23"/>
    <w:link w:val="10"/>
    <w:qFormat/>
    <w:uiPriority w:val="0"/>
    <w:rPr>
      <w:rFonts w:ascii="Times New Roman" w:hAnsi="Times New Roman" w:eastAsia="宋体" w:cs="Times New Roman"/>
      <w:szCs w:val="24"/>
    </w:rPr>
  </w:style>
  <w:style w:type="character" w:customStyle="1" w:styleId="35">
    <w:name w:val="批注框文本 Char"/>
    <w:basedOn w:val="23"/>
    <w:link w:val="13"/>
    <w:semiHidden/>
    <w:qFormat/>
    <w:uiPriority w:val="99"/>
    <w:rPr>
      <w:rFonts w:ascii="Times New Roman" w:hAnsi="Times New Roman" w:eastAsia="宋体" w:cs="Times New Roman"/>
      <w:sz w:val="18"/>
      <w:szCs w:val="18"/>
    </w:rPr>
  </w:style>
  <w:style w:type="character" w:customStyle="1" w:styleId="36">
    <w:name w:val="日期 Char"/>
    <w:basedOn w:val="23"/>
    <w:link w:val="12"/>
    <w:semiHidden/>
    <w:qFormat/>
    <w:uiPriority w:val="99"/>
    <w:rPr>
      <w:rFonts w:ascii="Times New Roman" w:hAnsi="Times New Roman" w:eastAsia="宋体" w:cs="Times New Roman"/>
      <w:szCs w:val="24"/>
    </w:rPr>
  </w:style>
  <w:style w:type="paragraph" w:customStyle="1" w:styleId="3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文字 Char"/>
    <w:basedOn w:val="23"/>
    <w:link w:val="9"/>
    <w:qFormat/>
    <w:uiPriority w:val="99"/>
    <w:rPr>
      <w:rFonts w:ascii="Times New Roman" w:hAnsi="Times New Roman" w:eastAsia="宋体" w:cs="Times New Roman"/>
      <w:kern w:val="2"/>
      <w:sz w:val="21"/>
      <w:szCs w:val="24"/>
    </w:rPr>
  </w:style>
  <w:style w:type="character" w:customStyle="1" w:styleId="39">
    <w:name w:val="批注主题 Char"/>
    <w:basedOn w:val="38"/>
    <w:link w:val="19"/>
    <w:semiHidden/>
    <w:qFormat/>
    <w:uiPriority w:val="99"/>
    <w:rPr>
      <w:rFonts w:ascii="Times New Roman" w:hAnsi="Times New Roman" w:eastAsia="宋体" w:cs="Times New Roman"/>
      <w:b/>
      <w:bCs/>
      <w:kern w:val="2"/>
      <w:sz w:val="21"/>
      <w:szCs w:val="24"/>
    </w:rPr>
  </w:style>
  <w:style w:type="paragraph" w:customStyle="1" w:styleId="4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40"/>
    <w:next w:val="1"/>
    <w:qFormat/>
    <w:uiPriority w:val="0"/>
    <w:pPr>
      <w:numPr>
        <w:ilvl w:val="2"/>
      </w:numPr>
      <w:spacing w:before="50" w:after="50"/>
      <w:outlineLvl w:val="3"/>
    </w:pPr>
  </w:style>
  <w:style w:type="paragraph" w:customStyle="1" w:styleId="43">
    <w:name w:val="三级条标题"/>
    <w:basedOn w:val="42"/>
    <w:next w:val="1"/>
    <w:qFormat/>
    <w:uiPriority w:val="0"/>
    <w:pPr>
      <w:numPr>
        <w:ilvl w:val="3"/>
      </w:numPr>
      <w:outlineLvl w:val="4"/>
    </w:pPr>
  </w:style>
  <w:style w:type="paragraph" w:customStyle="1" w:styleId="44">
    <w:name w:val="四级条标题"/>
    <w:basedOn w:val="43"/>
    <w:next w:val="1"/>
    <w:qFormat/>
    <w:uiPriority w:val="0"/>
    <w:pPr>
      <w:numPr>
        <w:ilvl w:val="4"/>
      </w:numPr>
      <w:outlineLvl w:val="5"/>
    </w:pPr>
  </w:style>
  <w:style w:type="paragraph" w:customStyle="1" w:styleId="45">
    <w:name w:val="五级条标题"/>
    <w:basedOn w:val="44"/>
    <w:next w:val="1"/>
    <w:qFormat/>
    <w:uiPriority w:val="0"/>
    <w:pPr>
      <w:numPr>
        <w:ilvl w:val="5"/>
      </w:numPr>
      <w:outlineLvl w:val="6"/>
    </w:pPr>
  </w:style>
  <w:style w:type="paragraph" w:customStyle="1" w:styleId="46">
    <w:name w:val="列出段落1"/>
    <w:basedOn w:val="1"/>
    <w:unhideWhenUsed/>
    <w:qFormat/>
    <w:uiPriority w:val="99"/>
    <w:pPr>
      <w:ind w:firstLine="420" w:firstLineChars="200"/>
    </w:pPr>
  </w:style>
  <w:style w:type="paragraph" w:customStyle="1" w:styleId="47">
    <w:name w:val="前言大标题"/>
    <w:basedOn w:val="4"/>
    <w:link w:val="48"/>
    <w:qFormat/>
    <w:uiPriority w:val="0"/>
    <w:pPr>
      <w:spacing w:before="0" w:after="680" w:line="283" w:lineRule="auto"/>
      <w:ind w:firstLine="200" w:firstLineChars="200"/>
      <w:outlineLvl w:val="9"/>
    </w:pPr>
    <w:rPr>
      <w:rFonts w:eastAsia="黑体"/>
      <w:b w:val="0"/>
      <w:sz w:val="32"/>
    </w:rPr>
  </w:style>
  <w:style w:type="character" w:customStyle="1" w:styleId="48">
    <w:name w:val="前言大标题 Char"/>
    <w:link w:val="47"/>
    <w:qFormat/>
    <w:uiPriority w:val="0"/>
    <w:rPr>
      <w:rFonts w:ascii="Times New Roman" w:hAnsi="Times New Roman" w:eastAsia="黑体" w:cs="Times New Roman"/>
      <w:bCs/>
      <w:kern w:val="44"/>
      <w:sz w:val="32"/>
      <w:szCs w:val="44"/>
    </w:rPr>
  </w:style>
  <w:style w:type="paragraph" w:customStyle="1" w:styleId="49">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1">
    <w:name w:val="font11"/>
    <w:basedOn w:val="23"/>
    <w:qFormat/>
    <w:uiPriority w:val="0"/>
    <w:rPr>
      <w:rFonts w:hint="eastAsia" w:ascii="仿宋" w:hAnsi="仿宋" w:eastAsia="仿宋" w:cs="仿宋"/>
      <w:color w:val="000000"/>
      <w:sz w:val="20"/>
      <w:szCs w:val="20"/>
      <w:u w:val="none"/>
    </w:rPr>
  </w:style>
  <w:style w:type="character" w:customStyle="1" w:styleId="52">
    <w:name w:val="font01"/>
    <w:basedOn w:val="23"/>
    <w:qFormat/>
    <w:uiPriority w:val="0"/>
    <w:rPr>
      <w:rFonts w:hint="eastAsia" w:ascii="宋体" w:hAnsi="宋体" w:eastAsia="宋体" w:cs="宋体"/>
      <w:color w:val="000000"/>
      <w:sz w:val="20"/>
      <w:szCs w:val="20"/>
      <w:u w:val="none"/>
    </w:rPr>
  </w:style>
  <w:style w:type="paragraph" w:styleId="53">
    <w:name w:val="List Paragraph"/>
    <w:basedOn w:val="1"/>
    <w:qFormat/>
    <w:uiPriority w:val="99"/>
    <w:pPr>
      <w:ind w:firstLine="420" w:firstLineChars="200"/>
    </w:pPr>
  </w:style>
  <w:style w:type="paragraph" w:customStyle="1" w:styleId="54">
    <w:name w:val="XN正文"/>
    <w:basedOn w:val="1"/>
    <w:qFormat/>
    <w:uiPriority w:val="0"/>
    <w:pPr>
      <w:spacing w:line="300" w:lineRule="auto"/>
      <w:ind w:firstLine="200" w:firstLineChars="200"/>
    </w:pPr>
    <w:rPr>
      <w:rFonts w:ascii="仿宋" w:hAnsi="仿宋"/>
      <w:color w:val="000000"/>
      <w:sz w:val="24"/>
    </w:rPr>
  </w:style>
  <w:style w:type="paragraph" w:customStyle="1" w:styleId="55">
    <w:name w:val="XN图表"/>
    <w:basedOn w:val="54"/>
    <w:qFormat/>
    <w:uiPriority w:val="0"/>
    <w:pPr>
      <w:ind w:firstLine="0" w:firstLineChars="0"/>
      <w:jc w:val="center"/>
    </w:pPr>
    <w:rPr>
      <w:b/>
      <w:sz w:val="21"/>
      <w:szCs w:val="21"/>
    </w:rPr>
  </w:style>
  <w:style w:type="paragraph" w:customStyle="1" w:styleId="56">
    <w:name w:val="XN表头"/>
    <w:basedOn w:val="8"/>
    <w:qFormat/>
    <w:uiPriority w:val="0"/>
    <w:rPr>
      <w:b w:val="0"/>
      <w:sz w:val="20"/>
    </w:rPr>
  </w:style>
  <w:style w:type="paragraph" w:customStyle="1" w:styleId="57">
    <w:name w:val="XN四级"/>
    <w:basedOn w:val="58"/>
    <w:qFormat/>
    <w:uiPriority w:val="0"/>
    <w:pPr>
      <w:snapToGrid w:val="0"/>
      <w:spacing w:before="50" w:after="50"/>
      <w:outlineLvl w:val="3"/>
    </w:pPr>
    <w:rPr>
      <w:rFonts w:ascii="宋体" w:hAnsi="宋体"/>
    </w:rPr>
  </w:style>
  <w:style w:type="paragraph" w:customStyle="1" w:styleId="58">
    <w:name w:val="XN五级标题"/>
    <w:basedOn w:val="1"/>
    <w:qFormat/>
    <w:uiPriority w:val="0"/>
    <w:pPr>
      <w:adjustRightInd w:val="0"/>
      <w:spacing w:beforeLines="50" w:afterLines="50"/>
      <w:ind w:firstLine="200" w:firstLineChars="200"/>
      <w:outlineLvl w:val="4"/>
    </w:pPr>
    <w:rPr>
      <w:rFonts w:ascii="仿宋" w:hAnsi="仿宋"/>
      <w:b/>
      <w:color w:val="000000"/>
      <w:sz w:val="24"/>
    </w:rPr>
  </w:style>
  <w:style w:type="paragraph" w:customStyle="1" w:styleId="59">
    <w:name w:val="WPSOffice手动目录 1"/>
    <w:qFormat/>
    <w:uiPriority w:val="0"/>
    <w:rPr>
      <w:rFonts w:ascii="Calibri" w:hAnsi="Calibri" w:eastAsia="宋体" w:cs="Times New Roman"/>
      <w:lang w:val="en-US" w:eastAsia="zh-CN" w:bidi="ar-SA"/>
    </w:rPr>
  </w:style>
  <w:style w:type="paragraph" w:customStyle="1" w:styleId="60">
    <w:name w:val="WPSOffice手动目录 2"/>
    <w:qFormat/>
    <w:uiPriority w:val="0"/>
    <w:pPr>
      <w:ind w:left="200" w:leftChars="200"/>
    </w:pPr>
    <w:rPr>
      <w:rFonts w:ascii="Calibri" w:hAnsi="Calibri" w:eastAsia="宋体" w:cs="Times New Roman"/>
      <w:lang w:val="en-US" w:eastAsia="zh-CN" w:bidi="ar-SA"/>
    </w:rPr>
  </w:style>
  <w:style w:type="character" w:customStyle="1" w:styleId="61">
    <w:name w:val="正文首行缩进 Char"/>
    <w:basedOn w:val="34"/>
    <w:link w:val="20"/>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6829C0-DF28-43BD-99C7-FC2C0B9788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2019</Words>
  <Characters>11514</Characters>
  <Lines>95</Lines>
  <Paragraphs>27</Paragraphs>
  <TotalTime>7</TotalTime>
  <ScaleCrop>false</ScaleCrop>
  <LinksUpToDate>false</LinksUpToDate>
  <CharactersWithSpaces>13506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2019-06-03T08:59:00Z</dcterms:created>
  <dc:creator>Administrator</dc:creator>
  <cp:lastModifiedBy>Not drunk</cp:lastModifiedBy>
  <cp:lastPrinted>2018-05-30T07:26:00Z</cp:lastPrinted>
  <dcterms:modified xsi:type="dcterms:W3CDTF">2023-12-15T07:27:12Z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7028AF99672547F8BECDAEDEDE866592_13</vt:lpwstr>
  </property>
</Properties>
</file>