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2"/>
        </w:rPr>
      </w:pPr>
    </w:p>
    <w:p>
      <w:pPr>
        <w:spacing w:before="100"/>
        <w:ind w:left="834" w:right="0" w:firstLine="0"/>
        <w:jc w:val="left"/>
        <w:rPr>
          <w:rFonts w:hint="eastAsia" w:ascii="宋体" w:eastAsia="宋体"/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-1046480</wp:posOffset>
            </wp:positionV>
            <wp:extent cx="1261745" cy="11309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13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/>
          <w:b/>
          <w:spacing w:val="-1"/>
          <w:w w:val="99"/>
          <w:sz w:val="24"/>
        </w:rPr>
        <w:t>PRODUCT</w:t>
      </w:r>
      <w:r>
        <w:rPr>
          <w:rFonts w:ascii="Tahoma" w:eastAsia="Tahoma"/>
          <w:b/>
          <w:w w:val="99"/>
          <w:sz w:val="24"/>
        </w:rPr>
        <w:t>S</w:t>
      </w:r>
      <w:r>
        <w:rPr>
          <w:rFonts w:ascii="Tahoma" w:eastAsia="Tahoma"/>
          <w:b/>
          <w:sz w:val="24"/>
        </w:rPr>
        <w:t xml:space="preserve"> </w:t>
      </w:r>
      <w:r>
        <w:rPr>
          <w:rFonts w:ascii="Tahoma" w:eastAsia="Tahoma"/>
          <w:b/>
          <w:spacing w:val="-1"/>
          <w:w w:val="99"/>
          <w:sz w:val="24"/>
        </w:rPr>
        <w:t>WARRANT</w:t>
      </w:r>
      <w:r>
        <w:rPr>
          <w:rFonts w:ascii="Tahoma" w:eastAsia="Tahoma"/>
          <w:b/>
          <w:w w:val="99"/>
          <w:sz w:val="24"/>
        </w:rPr>
        <w:t>Y</w:t>
      </w:r>
      <w:r>
        <w:rPr>
          <w:rFonts w:ascii="Tahoma" w:eastAsia="Tahoma"/>
          <w:b/>
          <w:sz w:val="24"/>
        </w:rPr>
        <w:t xml:space="preserve"> </w:t>
      </w:r>
      <w:r>
        <w:rPr>
          <w:rFonts w:ascii="Tahoma" w:eastAsia="Tahoma"/>
          <w:b/>
          <w:spacing w:val="-1"/>
          <w:sz w:val="24"/>
        </w:rPr>
        <w:t>O</w:t>
      </w:r>
      <w:r>
        <w:rPr>
          <w:rFonts w:ascii="Tahoma" w:eastAsia="Tahoma"/>
          <w:b/>
          <w:sz w:val="24"/>
        </w:rPr>
        <w:t xml:space="preserve">F </w:t>
      </w:r>
      <w:r>
        <w:rPr>
          <w:rFonts w:ascii="Tahoma" w:eastAsia="Tahoma"/>
          <w:b/>
          <w:w w:val="99"/>
          <w:sz w:val="24"/>
        </w:rPr>
        <w:t>NINGBO</w:t>
      </w:r>
      <w:r>
        <w:rPr>
          <w:rFonts w:ascii="Tahoma" w:eastAsia="Tahoma"/>
          <w:b/>
          <w:sz w:val="24"/>
        </w:rPr>
        <w:t xml:space="preserve"> </w:t>
      </w:r>
      <w:r>
        <w:rPr>
          <w:rFonts w:ascii="Tahoma" w:eastAsia="Tahoma"/>
          <w:b/>
          <w:spacing w:val="-1"/>
          <w:w w:val="99"/>
          <w:sz w:val="24"/>
        </w:rPr>
        <w:t>CHOLIF</w:t>
      </w:r>
      <w:r>
        <w:rPr>
          <w:rFonts w:ascii="Tahoma" w:eastAsia="Tahoma"/>
          <w:b/>
          <w:w w:val="99"/>
          <w:sz w:val="24"/>
        </w:rPr>
        <w:t>T</w:t>
      </w:r>
      <w:r>
        <w:rPr>
          <w:rFonts w:ascii="Tahoma" w:eastAsia="Tahoma"/>
          <w:b/>
          <w:sz w:val="24"/>
        </w:rPr>
        <w:t xml:space="preserve"> </w:t>
      </w:r>
      <w:r>
        <w:rPr>
          <w:rFonts w:ascii="Tahoma" w:eastAsia="Tahoma"/>
          <w:b/>
          <w:spacing w:val="-1"/>
          <w:w w:val="99"/>
          <w:sz w:val="24"/>
        </w:rPr>
        <w:t>FORKLIF</w:t>
      </w:r>
      <w:r>
        <w:rPr>
          <w:rFonts w:ascii="Tahoma" w:eastAsia="Tahoma"/>
          <w:b/>
          <w:w w:val="99"/>
          <w:sz w:val="24"/>
        </w:rPr>
        <w:t>T</w:t>
      </w:r>
      <w:r>
        <w:rPr>
          <w:rFonts w:ascii="Tahoma" w:eastAsia="Tahoma"/>
          <w:b/>
          <w:sz w:val="24"/>
        </w:rPr>
        <w:t xml:space="preserve"> </w:t>
      </w:r>
      <w:r>
        <w:rPr>
          <w:rFonts w:ascii="Tahoma" w:eastAsia="Tahoma"/>
          <w:b/>
          <w:spacing w:val="-1"/>
          <w:w w:val="99"/>
          <w:sz w:val="24"/>
        </w:rPr>
        <w:t>C</w:t>
      </w:r>
      <w:r>
        <w:rPr>
          <w:rFonts w:ascii="Tahoma" w:eastAsia="Tahoma"/>
          <w:b/>
          <w:w w:val="99"/>
          <w:sz w:val="24"/>
        </w:rPr>
        <w:t>O</w:t>
      </w:r>
      <w:r>
        <w:rPr>
          <w:rFonts w:hint="eastAsia" w:ascii="宋体" w:eastAsia="宋体"/>
          <w:b/>
          <w:spacing w:val="-119"/>
          <w:w w:val="99"/>
          <w:sz w:val="24"/>
        </w:rPr>
        <w:t>．</w:t>
      </w:r>
      <w:r>
        <w:rPr>
          <w:rFonts w:hint="eastAsia" w:ascii="宋体" w:eastAsia="宋体"/>
          <w:b/>
          <w:spacing w:val="1"/>
          <w:w w:val="99"/>
          <w:sz w:val="24"/>
        </w:rPr>
        <w:t>，</w:t>
      </w:r>
      <w:r>
        <w:rPr>
          <w:rFonts w:ascii="Tahoma" w:eastAsia="Tahoma"/>
          <w:b/>
          <w:spacing w:val="-1"/>
          <w:w w:val="99"/>
          <w:sz w:val="24"/>
        </w:rPr>
        <w:t>LT</w:t>
      </w:r>
      <w:r>
        <w:rPr>
          <w:rFonts w:ascii="Tahoma" w:eastAsia="Tahoma"/>
          <w:b/>
          <w:w w:val="99"/>
          <w:sz w:val="24"/>
        </w:rPr>
        <w:t>D</w:t>
      </w:r>
      <w:r>
        <w:rPr>
          <w:rFonts w:hint="eastAsia" w:ascii="宋体" w:eastAsia="宋体"/>
          <w:sz w:val="24"/>
        </w:rPr>
        <w:t>．</w:t>
      </w:r>
    </w:p>
    <w:p>
      <w:pPr>
        <w:pStyle w:val="2"/>
        <w:spacing w:before="12"/>
        <w:rPr>
          <w:rFonts w:ascii="宋体"/>
          <w:sz w:val="19"/>
        </w:rPr>
      </w:pPr>
    </w:p>
    <w:p>
      <w:pPr>
        <w:pStyle w:val="2"/>
        <w:ind w:left="114"/>
      </w:pPr>
      <w:r>
        <w:rPr>
          <w:color w:val="323232"/>
        </w:rPr>
        <w:t>Dear Customers,</w:t>
      </w:r>
    </w:p>
    <w:p>
      <w:pPr>
        <w:pStyle w:val="2"/>
        <w:spacing w:before="3"/>
        <w:rPr>
          <w:sz w:val="24"/>
        </w:rPr>
      </w:pPr>
    </w:p>
    <w:p>
      <w:pPr>
        <w:pStyle w:val="2"/>
        <w:ind w:left="114"/>
      </w:pPr>
      <w:r>
        <w:rPr>
          <w:color w:val="323232"/>
        </w:rPr>
        <w:t>Thank you for choosing CHOLIFT!</w:t>
      </w:r>
    </w:p>
    <w:p>
      <w:pPr>
        <w:pStyle w:val="2"/>
        <w:spacing w:before="2"/>
        <w:rPr>
          <w:sz w:val="24"/>
        </w:rPr>
      </w:pPr>
    </w:p>
    <w:p>
      <w:pPr>
        <w:pStyle w:val="2"/>
        <w:spacing w:line="244" w:lineRule="auto"/>
        <w:ind w:left="114" w:right="111" w:hanging="1"/>
        <w:jc w:val="both"/>
      </w:pPr>
      <w:r>
        <w:rPr>
          <w:color w:val="323232"/>
          <w:spacing w:val="-12"/>
        </w:rPr>
        <w:t xml:space="preserve">To </w:t>
      </w:r>
      <w:r>
        <w:rPr>
          <w:color w:val="323232"/>
        </w:rPr>
        <w:t xml:space="preserve">ensure product quality and </w:t>
      </w:r>
      <w:r>
        <w:rPr>
          <w:color w:val="323232"/>
          <w:spacing w:val="-4"/>
        </w:rPr>
        <w:t xml:space="preserve">safety, </w:t>
      </w:r>
      <w:r>
        <w:rPr>
          <w:color w:val="323232"/>
        </w:rPr>
        <w:t xml:space="preserve">clarify the responsibility of sale and purchase parties, </w:t>
      </w:r>
      <w:r>
        <w:rPr>
          <w:b/>
        </w:rPr>
        <w:t xml:space="preserve">NINGBO </w:t>
      </w:r>
      <w:r>
        <w:rPr>
          <w:b/>
          <w:spacing w:val="-1"/>
          <w:w w:val="100"/>
        </w:rPr>
        <w:t>CHOLIF</w:t>
      </w:r>
      <w:r>
        <w:rPr>
          <w:b/>
          <w:w w:val="100"/>
        </w:rPr>
        <w:t>T</w:t>
      </w:r>
      <w:r>
        <w:rPr>
          <w:b/>
        </w:rPr>
        <w:t xml:space="preserve">  </w:t>
      </w:r>
      <w:r>
        <w:rPr>
          <w:b/>
          <w:spacing w:val="-1"/>
          <w:w w:val="100"/>
        </w:rPr>
        <w:t>FORKLIF</w:t>
      </w:r>
      <w:r>
        <w:rPr>
          <w:b/>
          <w:w w:val="100"/>
        </w:rPr>
        <w:t>T</w:t>
      </w:r>
      <w:r>
        <w:rPr>
          <w:b/>
        </w:rPr>
        <w:t xml:space="preserve">  </w:t>
      </w:r>
      <w:r>
        <w:rPr>
          <w:b/>
          <w:spacing w:val="-1"/>
        </w:rPr>
        <w:t>C</w:t>
      </w:r>
      <w:r>
        <w:rPr>
          <w:b/>
          <w:spacing w:val="9"/>
        </w:rPr>
        <w:t>O</w:t>
      </w:r>
      <w:r>
        <w:rPr>
          <w:rFonts w:hint="eastAsia" w:ascii="宋体" w:eastAsia="宋体"/>
          <w:b/>
          <w:spacing w:val="-95"/>
          <w:w w:val="99"/>
        </w:rPr>
        <w:t>．</w:t>
      </w:r>
      <w:r>
        <w:rPr>
          <w:rFonts w:hint="eastAsia" w:ascii="宋体" w:eastAsia="宋体"/>
          <w:b/>
          <w:spacing w:val="10"/>
          <w:w w:val="99"/>
        </w:rPr>
        <w:t>，</w:t>
      </w:r>
      <w:r>
        <w:rPr>
          <w:b/>
          <w:spacing w:val="-16"/>
          <w:w w:val="100"/>
        </w:rPr>
        <w:t>L</w:t>
      </w:r>
      <w:r>
        <w:rPr>
          <w:b/>
          <w:w w:val="100"/>
        </w:rPr>
        <w:t>T</w:t>
      </w:r>
      <w:r>
        <w:rPr>
          <w:b/>
          <w:w w:val="99"/>
        </w:rPr>
        <w:t>D</w:t>
      </w:r>
      <w:r>
        <w:rPr>
          <w:b/>
        </w:rPr>
        <w:t xml:space="preserve">  </w:t>
      </w:r>
      <w:r>
        <w:rPr>
          <w:spacing w:val="-1"/>
          <w:w w:val="99"/>
        </w:rPr>
        <w:t>(hereina</w:t>
      </w:r>
      <w:r>
        <w:rPr>
          <w:spacing w:val="-2"/>
          <w:w w:val="99"/>
        </w:rPr>
        <w:t>f</w:t>
      </w:r>
      <w:r>
        <w:rPr>
          <w:spacing w:val="-1"/>
          <w:w w:val="100"/>
        </w:rPr>
        <w:t>te</w:t>
      </w:r>
      <w:r>
        <w:rPr>
          <w:w w:val="100"/>
        </w:rPr>
        <w:t xml:space="preserve">r  </w:t>
      </w:r>
      <w:r>
        <w:rPr>
          <w:spacing w:val="-1"/>
          <w:w w:val="99"/>
        </w:rPr>
        <w:t>abbr</w:t>
      </w:r>
      <w:r>
        <w:rPr>
          <w:w w:val="99"/>
        </w:rPr>
        <w:t>e</w:t>
      </w:r>
      <w:r>
        <w:rPr>
          <w:spacing w:val="-1"/>
        </w:rPr>
        <w:t>v</w:t>
      </w:r>
      <w:r>
        <w:rPr>
          <w:spacing w:val="-1"/>
          <w:w w:val="99"/>
        </w:rPr>
        <w:t>iate</w:t>
      </w:r>
      <w:r>
        <w:rPr>
          <w:w w:val="99"/>
        </w:rPr>
        <w:t>d</w:t>
      </w:r>
      <w:r>
        <w:t xml:space="preserve">  </w:t>
      </w:r>
      <w:r>
        <w:rPr>
          <w:spacing w:val="-1"/>
        </w:rPr>
        <w:t>CHOLIFT</w:t>
      </w:r>
      <w:r>
        <w:t xml:space="preserve">)  </w:t>
      </w:r>
      <w:r>
        <w:rPr>
          <w:spacing w:val="-1"/>
          <w:w w:val="99"/>
        </w:rPr>
        <w:t>guar</w:t>
      </w:r>
      <w:r>
        <w:rPr>
          <w:w w:val="99"/>
        </w:rPr>
        <w:t>a</w:t>
      </w:r>
      <w:r>
        <w:rPr>
          <w:spacing w:val="-1"/>
          <w:w w:val="99"/>
        </w:rPr>
        <w:t>ntee</w:t>
      </w:r>
      <w:r>
        <w:rPr>
          <w:w w:val="99"/>
        </w:rPr>
        <w:t xml:space="preserve">s  </w:t>
      </w:r>
      <w:r>
        <w:rPr>
          <w:spacing w:val="-1"/>
          <w:w w:val="99"/>
        </w:rPr>
        <w:t>ne</w:t>
      </w:r>
      <w:r>
        <w:rPr>
          <w:w w:val="99"/>
        </w:rPr>
        <w:t>w</w:t>
      </w:r>
      <w:r>
        <w:t xml:space="preserve">  </w:t>
      </w:r>
      <w:r>
        <w:rPr>
          <w:spacing w:val="-1"/>
          <w:w w:val="99"/>
        </w:rPr>
        <w:t>pro</w:t>
      </w:r>
      <w:r>
        <w:rPr>
          <w:w w:val="99"/>
        </w:rPr>
        <w:t>d</w:t>
      </w:r>
      <w:r>
        <w:rPr>
          <w:spacing w:val="-1"/>
          <w:w w:val="100"/>
        </w:rPr>
        <w:t>uc</w:t>
      </w:r>
      <w:r>
        <w:rPr>
          <w:spacing w:val="-2"/>
          <w:w w:val="100"/>
        </w:rPr>
        <w:t>t</w:t>
      </w:r>
      <w:r>
        <w:rPr>
          <w:w w:val="100"/>
        </w:rPr>
        <w:t xml:space="preserve">s  </w:t>
      </w:r>
      <w:r>
        <w:rPr>
          <w:spacing w:val="-1"/>
          <w:w w:val="99"/>
        </w:rPr>
        <w:t xml:space="preserve">on </w:t>
      </w:r>
      <w:r>
        <w:t>materials and quality as follows.</w:t>
      </w:r>
    </w:p>
    <w:p>
      <w:pPr>
        <w:pStyle w:val="2"/>
        <w:spacing w:before="9"/>
        <w:rPr>
          <w:sz w:val="23"/>
        </w:rPr>
      </w:pPr>
    </w:p>
    <w:p>
      <w:pPr>
        <w:pStyle w:val="6"/>
        <w:numPr>
          <w:ilvl w:val="0"/>
          <w:numId w:val="1"/>
        </w:numPr>
        <w:tabs>
          <w:tab w:val="left" w:pos="349"/>
        </w:tabs>
        <w:spacing w:before="0" w:after="0" w:line="240" w:lineRule="auto"/>
        <w:ind w:left="348" w:right="0" w:hanging="235"/>
        <w:jc w:val="left"/>
        <w:rPr>
          <w:sz w:val="21"/>
        </w:rPr>
      </w:pPr>
      <w:r>
        <w:rPr>
          <w:sz w:val="21"/>
        </w:rPr>
        <w:t>WARRANTY</w:t>
      </w:r>
    </w:p>
    <w:p>
      <w:pPr>
        <w:pStyle w:val="2"/>
        <w:spacing w:before="3"/>
        <w:rPr>
          <w:sz w:val="26"/>
        </w:rPr>
      </w:pPr>
    </w:p>
    <w:p>
      <w:pPr>
        <w:pStyle w:val="2"/>
        <w:spacing w:line="309" w:lineRule="auto"/>
        <w:ind w:left="114" w:right="109"/>
        <w:jc w:val="both"/>
      </w:pPr>
      <w:r>
        <w:rPr>
          <w:color w:val="323232"/>
        </w:rPr>
        <w:t>CHOLIFT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provides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products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quality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implementation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technical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standards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stipulated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by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buyer in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principle.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If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buyer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does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not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have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required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technical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standards,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our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company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will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manufacture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 xml:space="preserve">in accordance with current national standards, to ensure the stability and gradually increase of product </w:t>
      </w:r>
      <w:r>
        <w:rPr>
          <w:color w:val="323232"/>
          <w:spacing w:val="-3"/>
        </w:rPr>
        <w:t>quality.</w:t>
      </w:r>
    </w:p>
    <w:p>
      <w:pPr>
        <w:pStyle w:val="2"/>
        <w:spacing w:before="3"/>
        <w:rPr>
          <w:sz w:val="25"/>
        </w:rPr>
      </w:pPr>
    </w:p>
    <w:p>
      <w:pPr>
        <w:pStyle w:val="6"/>
        <w:numPr>
          <w:ilvl w:val="0"/>
          <w:numId w:val="1"/>
        </w:numPr>
        <w:tabs>
          <w:tab w:val="left" w:pos="348"/>
        </w:tabs>
        <w:spacing w:before="0" w:after="0" w:line="240" w:lineRule="auto"/>
        <w:ind w:left="347" w:right="0" w:hanging="234"/>
        <w:jc w:val="left"/>
        <w:rPr>
          <w:sz w:val="21"/>
        </w:rPr>
      </w:pPr>
      <w:r>
        <w:rPr>
          <w:sz w:val="21"/>
        </w:rPr>
        <w:t>WARRANTY</w:t>
      </w:r>
      <w:r>
        <w:rPr>
          <w:spacing w:val="-4"/>
          <w:sz w:val="21"/>
        </w:rPr>
        <w:t xml:space="preserve"> </w:t>
      </w:r>
      <w:r>
        <w:rPr>
          <w:sz w:val="21"/>
        </w:rPr>
        <w:t>CONTENT</w:t>
      </w:r>
    </w:p>
    <w:p>
      <w:pPr>
        <w:pStyle w:val="6"/>
        <w:numPr>
          <w:ilvl w:val="1"/>
          <w:numId w:val="1"/>
        </w:numPr>
        <w:tabs>
          <w:tab w:val="left" w:pos="477"/>
        </w:tabs>
        <w:spacing w:before="19" w:after="0" w:line="259" w:lineRule="auto"/>
        <w:ind w:left="114" w:right="110" w:firstLine="0"/>
        <w:jc w:val="both"/>
        <w:rPr>
          <w:color w:val="323232"/>
          <w:sz w:val="21"/>
        </w:rPr>
      </w:pPr>
      <w:r>
        <w:rPr>
          <w:color w:val="323232"/>
          <w:sz w:val="21"/>
        </w:rPr>
        <w:t xml:space="preserve">CHOLIFT ensures its products compliance with the statutory quality standards, and responsible for product </w:t>
      </w:r>
      <w:r>
        <w:rPr>
          <w:color w:val="323232"/>
          <w:spacing w:val="-3"/>
          <w:sz w:val="21"/>
        </w:rPr>
        <w:t xml:space="preserve">quality, </w:t>
      </w:r>
      <w:r>
        <w:rPr>
          <w:color w:val="323232"/>
          <w:sz w:val="21"/>
        </w:rPr>
        <w:t>provide the necessary quality information to the buyer if required, such as product inspection reports and other relevant</w:t>
      </w:r>
      <w:r>
        <w:rPr>
          <w:color w:val="323232"/>
          <w:spacing w:val="-2"/>
          <w:sz w:val="21"/>
        </w:rPr>
        <w:t xml:space="preserve"> </w:t>
      </w:r>
      <w:r>
        <w:rPr>
          <w:color w:val="323232"/>
          <w:sz w:val="21"/>
        </w:rPr>
        <w:t>documents.</w:t>
      </w:r>
    </w:p>
    <w:p>
      <w:pPr>
        <w:pStyle w:val="2"/>
        <w:spacing w:before="3"/>
        <w:rPr>
          <w:sz w:val="22"/>
        </w:rPr>
      </w:pPr>
    </w:p>
    <w:p>
      <w:pPr>
        <w:pStyle w:val="6"/>
        <w:numPr>
          <w:ilvl w:val="1"/>
          <w:numId w:val="1"/>
        </w:numPr>
        <w:tabs>
          <w:tab w:val="left" w:pos="465"/>
        </w:tabs>
        <w:spacing w:before="1" w:after="0" w:line="240" w:lineRule="auto"/>
        <w:ind w:left="464" w:right="0" w:hanging="351"/>
        <w:jc w:val="both"/>
        <w:rPr>
          <w:color w:val="323232"/>
          <w:sz w:val="21"/>
        </w:rPr>
      </w:pPr>
      <w:r>
        <w:rPr>
          <w:color w:val="323232"/>
          <w:sz w:val="21"/>
        </w:rPr>
        <w:t>CHOLIFT product packaging, registered trademarks, etc. in line with national</w:t>
      </w:r>
      <w:r>
        <w:rPr>
          <w:color w:val="323232"/>
          <w:spacing w:val="-29"/>
          <w:sz w:val="21"/>
        </w:rPr>
        <w:t xml:space="preserve"> </w:t>
      </w:r>
      <w:r>
        <w:rPr>
          <w:color w:val="323232"/>
          <w:sz w:val="21"/>
        </w:rPr>
        <w:t>requirements.</w:t>
      </w:r>
    </w:p>
    <w:p>
      <w:pPr>
        <w:pStyle w:val="2"/>
        <w:spacing w:before="3"/>
        <w:rPr>
          <w:sz w:val="24"/>
        </w:rPr>
      </w:pPr>
    </w:p>
    <w:p>
      <w:pPr>
        <w:pStyle w:val="6"/>
        <w:numPr>
          <w:ilvl w:val="1"/>
          <w:numId w:val="1"/>
        </w:numPr>
        <w:tabs>
          <w:tab w:val="left" w:pos="488"/>
        </w:tabs>
        <w:spacing w:before="0" w:after="0" w:line="256" w:lineRule="auto"/>
        <w:ind w:left="114" w:right="110" w:firstLine="0"/>
        <w:jc w:val="both"/>
        <w:rPr>
          <w:color w:val="323232"/>
          <w:sz w:val="21"/>
        </w:rPr>
      </w:pPr>
      <w:r>
        <w:rPr>
          <w:color w:val="323232"/>
          <w:sz w:val="21"/>
        </w:rPr>
        <w:t>CHOLIFT will offer free spare parts replacement for the problem / damage caused by material or productions unqualified during normal</w:t>
      </w:r>
      <w:r>
        <w:rPr>
          <w:color w:val="323232"/>
          <w:spacing w:val="-3"/>
          <w:sz w:val="21"/>
        </w:rPr>
        <w:t xml:space="preserve"> </w:t>
      </w:r>
      <w:r>
        <w:rPr>
          <w:color w:val="323232"/>
          <w:sz w:val="21"/>
        </w:rPr>
        <w:t>operation.</w:t>
      </w:r>
    </w:p>
    <w:p>
      <w:pPr>
        <w:pStyle w:val="2"/>
        <w:spacing w:before="10"/>
        <w:rPr>
          <w:sz w:val="22"/>
        </w:rPr>
      </w:pPr>
    </w:p>
    <w:p>
      <w:pPr>
        <w:pStyle w:val="6"/>
        <w:numPr>
          <w:ilvl w:val="1"/>
          <w:numId w:val="1"/>
        </w:numPr>
        <w:tabs>
          <w:tab w:val="left" w:pos="482"/>
        </w:tabs>
        <w:spacing w:before="0" w:after="0" w:line="244" w:lineRule="auto"/>
        <w:ind w:left="114" w:right="110" w:firstLine="0"/>
        <w:jc w:val="both"/>
        <w:rPr>
          <w:color w:val="323232"/>
          <w:sz w:val="21"/>
        </w:rPr>
      </w:pPr>
      <w:r>
        <w:rPr>
          <w:color w:val="323232"/>
          <w:sz w:val="21"/>
        </w:rPr>
        <w:t xml:space="preserve">CHOLIFT </w:t>
      </w:r>
      <w:r>
        <w:rPr>
          <w:sz w:val="21"/>
        </w:rPr>
        <w:t>only guarantees its products . Other indirect loss during operation by users is not in the range of this warranty such as downtime losses</w:t>
      </w:r>
      <w:r>
        <w:rPr>
          <w:rFonts w:hint="eastAsia" w:ascii="宋体" w:eastAsia="宋体"/>
          <w:sz w:val="21"/>
        </w:rPr>
        <w:t>，</w:t>
      </w:r>
      <w:r>
        <w:rPr>
          <w:sz w:val="21"/>
        </w:rPr>
        <w:t>additional expenditure, reputation</w:t>
      </w:r>
      <w:r>
        <w:rPr>
          <w:spacing w:val="-25"/>
          <w:sz w:val="21"/>
        </w:rPr>
        <w:t xml:space="preserve"> </w:t>
      </w:r>
      <w:r>
        <w:rPr>
          <w:sz w:val="21"/>
        </w:rPr>
        <w:t>injury</w:t>
      </w:r>
      <w:r>
        <w:rPr>
          <w:rFonts w:hint="eastAsia" w:ascii="宋体" w:eastAsia="宋体"/>
          <w:sz w:val="21"/>
        </w:rPr>
        <w:t>，</w:t>
      </w:r>
      <w:r>
        <w:rPr>
          <w:sz w:val="21"/>
        </w:rPr>
        <w:t>etc.</w:t>
      </w:r>
    </w:p>
    <w:p>
      <w:pPr>
        <w:pStyle w:val="2"/>
        <w:spacing w:before="1"/>
        <w:rPr>
          <w:sz w:val="29"/>
        </w:rPr>
      </w:pPr>
    </w:p>
    <w:p>
      <w:pPr>
        <w:pStyle w:val="6"/>
        <w:numPr>
          <w:ilvl w:val="1"/>
          <w:numId w:val="1"/>
        </w:numPr>
        <w:tabs>
          <w:tab w:val="left" w:pos="465"/>
        </w:tabs>
        <w:spacing w:before="1" w:after="0" w:line="240" w:lineRule="auto"/>
        <w:ind w:left="464" w:right="0" w:hanging="351"/>
        <w:jc w:val="left"/>
        <w:rPr>
          <w:sz w:val="21"/>
        </w:rPr>
      </w:pPr>
      <w:r>
        <w:rPr>
          <w:sz w:val="21"/>
        </w:rPr>
        <w:t>WARRANTY</w:t>
      </w:r>
      <w:r>
        <w:rPr>
          <w:spacing w:val="-4"/>
          <w:sz w:val="21"/>
        </w:rPr>
        <w:t xml:space="preserve"> </w:t>
      </w:r>
      <w:r>
        <w:rPr>
          <w:sz w:val="21"/>
        </w:rPr>
        <w:t>PERIOD</w:t>
      </w:r>
    </w:p>
    <w:p>
      <w:pPr>
        <w:pStyle w:val="6"/>
        <w:numPr>
          <w:ilvl w:val="2"/>
          <w:numId w:val="1"/>
        </w:numPr>
        <w:tabs>
          <w:tab w:val="left" w:pos="640"/>
        </w:tabs>
        <w:spacing w:before="70" w:after="0" w:line="240" w:lineRule="auto"/>
        <w:ind w:left="639" w:right="0" w:hanging="526"/>
        <w:jc w:val="both"/>
        <w:rPr>
          <w:sz w:val="21"/>
        </w:rPr>
      </w:pPr>
      <w:r>
        <w:rPr>
          <w:color w:val="323232"/>
          <w:spacing w:val="-3"/>
          <w:sz w:val="21"/>
        </w:rPr>
        <w:t xml:space="preserve">Start </w:t>
      </w:r>
      <w:r>
        <w:rPr>
          <w:color w:val="323232"/>
          <w:sz w:val="21"/>
        </w:rPr>
        <w:t>time: When products arrive at the destination port of the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buyers.</w:t>
      </w:r>
    </w:p>
    <w:p>
      <w:pPr>
        <w:pStyle w:val="6"/>
        <w:numPr>
          <w:ilvl w:val="2"/>
          <w:numId w:val="1"/>
        </w:numPr>
        <w:tabs>
          <w:tab w:val="left" w:pos="636"/>
        </w:tabs>
        <w:spacing w:before="71" w:after="0" w:line="309" w:lineRule="auto"/>
        <w:ind w:left="114" w:right="107" w:firstLine="0"/>
        <w:jc w:val="both"/>
        <w:rPr>
          <w:sz w:val="21"/>
        </w:rPr>
      </w:pPr>
      <w:r>
        <w:rPr>
          <w:color w:val="323232"/>
          <w:sz w:val="21"/>
        </w:rPr>
        <w:t>The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warranty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period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is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1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year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or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accumulated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working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time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of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2000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hours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for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>the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main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z w:val="21"/>
        </w:rPr>
        <w:t xml:space="preserve">components include: controllers, drive </w:t>
      </w:r>
      <w:r>
        <w:rPr>
          <w:color w:val="323232"/>
          <w:spacing w:val="-3"/>
          <w:sz w:val="21"/>
        </w:rPr>
        <w:t xml:space="preserve">motor, </w:t>
      </w:r>
      <w:r>
        <w:rPr>
          <w:color w:val="323232"/>
          <w:sz w:val="21"/>
        </w:rPr>
        <w:t xml:space="preserve">steering </w:t>
      </w:r>
      <w:r>
        <w:rPr>
          <w:color w:val="323232"/>
          <w:spacing w:val="-3"/>
          <w:sz w:val="21"/>
        </w:rPr>
        <w:t xml:space="preserve">motor, </w:t>
      </w:r>
      <w:r>
        <w:rPr>
          <w:color w:val="323232"/>
          <w:sz w:val="21"/>
        </w:rPr>
        <w:t>pump jacks, hydraulic station. For other spare parts in addition to 5.2 (such as: batteries, handles, chains, door frame, bearings, foot pedal etc.) warranty term of 5-6 months or 1000 hours of total work</w:t>
      </w:r>
      <w:r>
        <w:rPr>
          <w:color w:val="323232"/>
          <w:spacing w:val="-1"/>
          <w:sz w:val="21"/>
        </w:rPr>
        <w:t xml:space="preserve"> </w:t>
      </w:r>
      <w:r>
        <w:rPr>
          <w:color w:val="323232"/>
          <w:sz w:val="21"/>
        </w:rPr>
        <w:t>time.</w:t>
      </w:r>
    </w:p>
    <w:p>
      <w:pPr>
        <w:pStyle w:val="2"/>
        <w:spacing w:before="3"/>
        <w:rPr>
          <w:sz w:val="27"/>
        </w:rPr>
      </w:pPr>
    </w:p>
    <w:p>
      <w:pPr>
        <w:pStyle w:val="6"/>
        <w:numPr>
          <w:ilvl w:val="1"/>
          <w:numId w:val="1"/>
        </w:numPr>
        <w:tabs>
          <w:tab w:val="left" w:pos="465"/>
        </w:tabs>
        <w:spacing w:before="0" w:after="0" w:line="240" w:lineRule="auto"/>
        <w:ind w:left="464" w:right="0" w:hanging="351"/>
        <w:jc w:val="left"/>
        <w:rPr>
          <w:sz w:val="21"/>
        </w:rPr>
      </w:pPr>
      <w:r>
        <w:rPr>
          <w:sz w:val="21"/>
        </w:rPr>
        <w:t>PREREQUISITE</w:t>
      </w:r>
    </w:p>
    <w:p>
      <w:pPr>
        <w:pStyle w:val="2"/>
        <w:spacing w:before="56" w:line="273" w:lineRule="auto"/>
        <w:ind w:left="114" w:right="141"/>
        <w:jc w:val="both"/>
        <w:rPr>
          <w:rFonts w:ascii="Times New Roman" w:eastAsia="Times New Roman"/>
          <w:sz w:val="18"/>
        </w:rPr>
      </w:pPr>
      <w:r>
        <w:rPr>
          <w:color w:val="323232"/>
        </w:rPr>
        <w:t>When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asking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free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replacement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parts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during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warranty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period</w:t>
      </w:r>
      <w:r>
        <w:rPr>
          <w:rFonts w:hint="eastAsia" w:ascii="宋体" w:eastAsia="宋体"/>
          <w:color w:val="323232"/>
        </w:rPr>
        <w:t>，</w:t>
      </w:r>
      <w:r>
        <w:rPr>
          <w:color w:val="323232"/>
        </w:rPr>
        <w:t>the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buyer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offer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clear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 xml:space="preserve">photos of broken parts and a written report describing the reason with the signature of the concerned person to </w:t>
      </w:r>
      <w:r>
        <w:rPr>
          <w:rFonts w:hint="eastAsia" w:ascii="宋体" w:eastAsia="宋体"/>
          <w:position w:val="1"/>
          <w:sz w:val="18"/>
        </w:rPr>
        <w:t>浙江省</w:t>
      </w:r>
      <w:r>
        <w:rPr>
          <w:rFonts w:hint="eastAsia" w:ascii="宋体" w:eastAsia="宋体"/>
          <w:position w:val="1"/>
          <w:sz w:val="18"/>
          <w:lang w:val="en-US" w:eastAsia="zh-CN"/>
        </w:rPr>
        <w:t>宁海县力洋镇海静路8号</w:t>
      </w:r>
      <w:r>
        <w:rPr>
          <w:rFonts w:hint="eastAsia" w:ascii="宋体" w:eastAsia="宋体"/>
          <w:spacing w:val="-4"/>
          <w:position w:val="1"/>
          <w:sz w:val="18"/>
        </w:rPr>
        <w:t>（PC:31560</w:t>
      </w:r>
      <w:r>
        <w:rPr>
          <w:rFonts w:hint="eastAsia" w:ascii="宋体" w:eastAsia="宋体"/>
          <w:spacing w:val="-4"/>
          <w:position w:val="1"/>
          <w:sz w:val="18"/>
          <w:lang w:val="en-US" w:eastAsia="zh-CN"/>
        </w:rPr>
        <w:t>2</w:t>
      </w:r>
      <w:r>
        <w:rPr>
          <w:rFonts w:hint="eastAsia" w:ascii="宋体" w:eastAsia="宋体"/>
          <w:spacing w:val="-4"/>
          <w:position w:val="1"/>
          <w:sz w:val="18"/>
        </w:rPr>
        <w:t>)</w:t>
      </w:r>
    </w:p>
    <w:p>
      <w:pPr>
        <w:spacing w:before="0" w:line="199" w:lineRule="exact"/>
        <w:ind w:left="113" w:right="0" w:firstLine="0"/>
        <w:jc w:val="left"/>
        <w:rPr>
          <w:rFonts w:hint="eastAsia" w:ascii="宋体" w:eastAsia="宋体"/>
          <w:sz w:val="18"/>
        </w:rPr>
      </w:pPr>
      <w:r>
        <w:rPr>
          <w:rFonts w:hint="eastAsia" w:ascii="宋体" w:eastAsia="宋体"/>
          <w:spacing w:val="-1"/>
          <w:w w:val="105"/>
          <w:sz w:val="18"/>
        </w:rPr>
        <w:t>No.</w:t>
      </w:r>
      <w:r>
        <w:rPr>
          <w:rFonts w:hint="eastAsia" w:ascii="宋体" w:eastAsia="宋体"/>
          <w:spacing w:val="-1"/>
          <w:w w:val="105"/>
          <w:sz w:val="18"/>
          <w:lang w:val="en-US" w:eastAsia="zh-CN"/>
        </w:rPr>
        <w:t>8</w:t>
      </w:r>
      <w:r>
        <w:rPr>
          <w:rFonts w:hint="eastAsia" w:ascii="宋体" w:eastAsia="宋体"/>
          <w:w w:val="105"/>
          <w:sz w:val="18"/>
        </w:rPr>
        <w:t>,</w:t>
      </w:r>
      <w:r>
        <w:rPr>
          <w:rFonts w:hint="eastAsia" w:ascii="宋体" w:eastAsia="宋体"/>
          <w:spacing w:val="-31"/>
          <w:sz w:val="18"/>
        </w:rPr>
        <w:t xml:space="preserve"> </w:t>
      </w:r>
      <w:r>
        <w:rPr>
          <w:rFonts w:hint="eastAsia" w:ascii="宋体" w:eastAsia="宋体"/>
          <w:spacing w:val="-31"/>
          <w:sz w:val="18"/>
          <w:lang w:val="en-US" w:eastAsia="zh-CN"/>
        </w:rPr>
        <w:t>Haijing</w:t>
      </w:r>
      <w:r>
        <w:rPr>
          <w:rFonts w:hint="eastAsia" w:ascii="宋体" w:eastAsia="宋体"/>
          <w:spacing w:val="-30"/>
          <w:sz w:val="18"/>
        </w:rPr>
        <w:t xml:space="preserve"> </w:t>
      </w:r>
      <w:r>
        <w:rPr>
          <w:rFonts w:hint="eastAsia" w:ascii="宋体" w:eastAsia="宋体"/>
          <w:spacing w:val="-1"/>
          <w:w w:val="133"/>
          <w:sz w:val="18"/>
        </w:rPr>
        <w:t>R</w:t>
      </w:r>
      <w:r>
        <w:rPr>
          <w:rFonts w:hint="eastAsia" w:ascii="宋体" w:eastAsia="宋体"/>
          <w:w w:val="119"/>
          <w:sz w:val="18"/>
        </w:rPr>
        <w:t>oad</w:t>
      </w:r>
      <w:r>
        <w:rPr>
          <w:rFonts w:hint="eastAsia" w:ascii="宋体" w:eastAsia="宋体"/>
          <w:spacing w:val="-30"/>
          <w:sz w:val="18"/>
        </w:rPr>
        <w:t xml:space="preserve"> </w:t>
      </w:r>
      <w:r>
        <w:rPr>
          <w:rFonts w:hint="eastAsia" w:ascii="宋体" w:eastAsia="宋体"/>
          <w:w w:val="89"/>
          <w:sz w:val="18"/>
        </w:rPr>
        <w:t>Five,</w:t>
      </w:r>
      <w:r>
        <w:rPr>
          <w:rFonts w:hint="eastAsia" w:ascii="宋体" w:eastAsia="宋体"/>
          <w:spacing w:val="-30"/>
          <w:sz w:val="18"/>
        </w:rPr>
        <w:t xml:space="preserve"> </w:t>
      </w:r>
      <w:r>
        <w:rPr>
          <w:rFonts w:hint="eastAsia" w:ascii="宋体" w:eastAsia="宋体"/>
          <w:spacing w:val="-30"/>
          <w:sz w:val="18"/>
          <w:lang w:val="en-US" w:eastAsia="zh-CN"/>
        </w:rPr>
        <w:t>Liyang town</w:t>
      </w:r>
      <w:r>
        <w:rPr>
          <w:rFonts w:hint="eastAsia" w:ascii="宋体" w:eastAsia="宋体"/>
          <w:w w:val="68"/>
          <w:sz w:val="18"/>
        </w:rPr>
        <w:t>,</w:t>
      </w:r>
      <w:r>
        <w:rPr>
          <w:rFonts w:hint="eastAsia" w:ascii="宋体" w:eastAsia="宋体"/>
          <w:spacing w:val="-30"/>
          <w:sz w:val="18"/>
        </w:rPr>
        <w:t xml:space="preserve"> </w:t>
      </w:r>
      <w:r>
        <w:rPr>
          <w:rFonts w:hint="eastAsia" w:ascii="宋体" w:eastAsia="宋体"/>
          <w:spacing w:val="-1"/>
          <w:w w:val="104"/>
          <w:sz w:val="18"/>
        </w:rPr>
        <w:t>Nin</w:t>
      </w:r>
      <w:r>
        <w:rPr>
          <w:rFonts w:hint="eastAsia" w:ascii="宋体" w:eastAsia="宋体"/>
          <w:spacing w:val="-2"/>
          <w:w w:val="104"/>
          <w:sz w:val="18"/>
        </w:rPr>
        <w:t>g</w:t>
      </w:r>
      <w:r>
        <w:rPr>
          <w:rFonts w:hint="eastAsia" w:ascii="宋体" w:eastAsia="宋体"/>
          <w:spacing w:val="-1"/>
          <w:w w:val="87"/>
          <w:sz w:val="18"/>
        </w:rPr>
        <w:t>hai</w:t>
      </w:r>
      <w:r>
        <w:rPr>
          <w:rFonts w:hint="eastAsia" w:ascii="宋体" w:eastAsia="宋体"/>
          <w:w w:val="87"/>
          <w:sz w:val="18"/>
        </w:rPr>
        <w:t>,</w:t>
      </w:r>
      <w:r>
        <w:rPr>
          <w:rFonts w:hint="eastAsia" w:ascii="宋体" w:eastAsia="宋体"/>
          <w:spacing w:val="-31"/>
          <w:sz w:val="18"/>
        </w:rPr>
        <w:t xml:space="preserve"> </w:t>
      </w:r>
      <w:r>
        <w:rPr>
          <w:rFonts w:hint="eastAsia" w:ascii="宋体" w:eastAsia="宋体"/>
          <w:w w:val="120"/>
          <w:sz w:val="18"/>
        </w:rPr>
        <w:t>Z</w:t>
      </w:r>
      <w:r>
        <w:rPr>
          <w:rFonts w:hint="eastAsia" w:ascii="宋体" w:eastAsia="宋体"/>
          <w:spacing w:val="-1"/>
          <w:w w:val="95"/>
          <w:sz w:val="18"/>
        </w:rPr>
        <w:t>hejian</w:t>
      </w:r>
      <w:r>
        <w:rPr>
          <w:rFonts w:hint="eastAsia" w:ascii="宋体" w:eastAsia="宋体"/>
          <w:w w:val="95"/>
          <w:sz w:val="18"/>
        </w:rPr>
        <w:t>g</w:t>
      </w:r>
      <w:r>
        <w:rPr>
          <w:rFonts w:hint="eastAsia" w:ascii="宋体" w:eastAsia="宋体"/>
          <w:sz w:val="18"/>
        </w:rPr>
        <w:t>，</w:t>
      </w:r>
      <w:r>
        <w:rPr>
          <w:rFonts w:hint="eastAsia" w:ascii="宋体" w:eastAsia="宋体"/>
          <w:w w:val="116"/>
          <w:sz w:val="18"/>
        </w:rPr>
        <w:t>3</w:t>
      </w:r>
      <w:r>
        <w:rPr>
          <w:rFonts w:hint="eastAsia" w:ascii="宋体" w:eastAsia="宋体"/>
          <w:spacing w:val="-1"/>
          <w:w w:val="116"/>
          <w:sz w:val="18"/>
        </w:rPr>
        <w:t>1</w:t>
      </w:r>
      <w:r>
        <w:rPr>
          <w:rFonts w:hint="eastAsia" w:ascii="宋体" w:eastAsia="宋体"/>
          <w:w w:val="116"/>
          <w:sz w:val="18"/>
        </w:rPr>
        <w:t>56</w:t>
      </w:r>
      <w:r>
        <w:rPr>
          <w:rFonts w:hint="eastAsia" w:ascii="宋体" w:eastAsia="宋体"/>
          <w:spacing w:val="-1"/>
          <w:w w:val="102"/>
          <w:sz w:val="18"/>
        </w:rPr>
        <w:t>0</w:t>
      </w:r>
      <w:r>
        <w:rPr>
          <w:rFonts w:hint="eastAsia" w:ascii="宋体" w:eastAsia="宋体"/>
          <w:spacing w:val="-1"/>
          <w:w w:val="102"/>
          <w:sz w:val="18"/>
          <w:lang w:val="en-US" w:eastAsia="zh-CN"/>
        </w:rPr>
        <w:t>2</w:t>
      </w:r>
      <w:r>
        <w:rPr>
          <w:rFonts w:hint="eastAsia" w:ascii="宋体" w:eastAsia="宋体"/>
          <w:w w:val="102"/>
          <w:sz w:val="18"/>
        </w:rPr>
        <w:t>,</w:t>
      </w:r>
      <w:r>
        <w:rPr>
          <w:rFonts w:hint="eastAsia" w:ascii="宋体" w:eastAsia="宋体"/>
          <w:spacing w:val="-31"/>
          <w:sz w:val="18"/>
        </w:rPr>
        <w:t xml:space="preserve"> </w:t>
      </w:r>
      <w:r>
        <w:rPr>
          <w:rFonts w:hint="eastAsia" w:ascii="宋体" w:eastAsia="宋体"/>
          <w:spacing w:val="-1"/>
          <w:w w:val="128"/>
          <w:sz w:val="18"/>
        </w:rPr>
        <w:t>C</w:t>
      </w:r>
      <w:r>
        <w:rPr>
          <w:rFonts w:hint="eastAsia" w:ascii="宋体" w:eastAsia="宋体"/>
          <w:spacing w:val="1"/>
          <w:w w:val="128"/>
          <w:sz w:val="18"/>
        </w:rPr>
        <w:t>h</w:t>
      </w:r>
      <w:r>
        <w:rPr>
          <w:rFonts w:hint="eastAsia" w:ascii="宋体" w:eastAsia="宋体"/>
          <w:spacing w:val="-1"/>
          <w:w w:val="91"/>
          <w:sz w:val="18"/>
        </w:rPr>
        <w:t>ina</w:t>
      </w:r>
    </w:p>
    <w:p>
      <w:pPr>
        <w:tabs>
          <w:tab w:val="left" w:pos="805"/>
          <w:tab w:val="left" w:pos="2799"/>
        </w:tabs>
        <w:spacing w:before="2" w:line="234" w:lineRule="exact"/>
        <w:ind w:left="114" w:right="0" w:firstLine="0"/>
        <w:jc w:val="left"/>
        <w:rPr>
          <w:rFonts w:hint="eastAsia" w:ascii="宋体" w:eastAsia="宋体"/>
          <w:sz w:val="18"/>
        </w:rPr>
      </w:pPr>
      <w:r>
        <w:rPr>
          <w:rFonts w:hint="eastAsia" w:ascii="宋体" w:eastAsia="宋体"/>
          <w:spacing w:val="21"/>
          <w:w w:val="99"/>
          <w:sz w:val="16"/>
        </w:rPr>
        <w:t>电话</w:t>
      </w:r>
      <w:r>
        <w:rPr>
          <w:rFonts w:hint="eastAsia" w:ascii="宋体" w:eastAsia="宋体"/>
          <w:w w:val="67"/>
          <w:position w:val="1"/>
          <w:sz w:val="18"/>
        </w:rPr>
        <w:t>:</w:t>
      </w:r>
      <w:r>
        <w:rPr>
          <w:rFonts w:hint="eastAsia" w:ascii="宋体" w:eastAsia="宋体"/>
          <w:position w:val="1"/>
          <w:sz w:val="18"/>
        </w:rPr>
        <w:tab/>
      </w:r>
      <w:r>
        <w:rPr>
          <w:rFonts w:hint="eastAsia" w:ascii="宋体" w:eastAsia="宋体"/>
          <w:spacing w:val="-1"/>
          <w:w w:val="75"/>
          <w:position w:val="1"/>
          <w:sz w:val="18"/>
        </w:rPr>
        <w:t>(</w:t>
      </w:r>
      <w:r>
        <w:rPr>
          <w:rFonts w:hint="eastAsia" w:ascii="宋体" w:eastAsia="宋体"/>
          <w:spacing w:val="-1"/>
          <w:w w:val="116"/>
          <w:position w:val="1"/>
          <w:sz w:val="18"/>
        </w:rPr>
        <w:t>0</w:t>
      </w:r>
      <w:r>
        <w:rPr>
          <w:rFonts w:hint="eastAsia" w:ascii="宋体" w:eastAsia="宋体"/>
          <w:w w:val="116"/>
          <w:position w:val="1"/>
          <w:sz w:val="18"/>
        </w:rPr>
        <w:t>5</w:t>
      </w:r>
      <w:r>
        <w:rPr>
          <w:rFonts w:hint="eastAsia" w:ascii="宋体" w:eastAsia="宋体"/>
          <w:spacing w:val="-1"/>
          <w:w w:val="116"/>
          <w:position w:val="1"/>
          <w:sz w:val="18"/>
        </w:rPr>
        <w:t>7</w:t>
      </w:r>
      <w:r>
        <w:rPr>
          <w:rFonts w:hint="eastAsia" w:ascii="宋体" w:eastAsia="宋体"/>
          <w:w w:val="116"/>
          <w:position w:val="1"/>
          <w:sz w:val="18"/>
        </w:rPr>
        <w:t>4</w:t>
      </w:r>
      <w:r>
        <w:rPr>
          <w:rFonts w:hint="eastAsia" w:ascii="宋体" w:eastAsia="宋体"/>
          <w:w w:val="75"/>
          <w:position w:val="1"/>
          <w:sz w:val="18"/>
        </w:rPr>
        <w:t>)</w:t>
      </w:r>
      <w:r>
        <w:rPr>
          <w:rFonts w:hint="eastAsia" w:ascii="宋体" w:eastAsia="宋体"/>
          <w:spacing w:val="-31"/>
          <w:position w:val="1"/>
          <w:sz w:val="18"/>
        </w:rPr>
        <w:t xml:space="preserve"> </w:t>
      </w:r>
      <w:r>
        <w:rPr>
          <w:rFonts w:hint="eastAsia" w:ascii="宋体" w:eastAsia="宋体"/>
          <w:spacing w:val="-1"/>
          <w:w w:val="116"/>
          <w:position w:val="1"/>
          <w:sz w:val="18"/>
        </w:rPr>
        <w:t>8</w:t>
      </w:r>
      <w:r>
        <w:rPr>
          <w:rFonts w:hint="eastAsia" w:ascii="宋体" w:eastAsia="宋体"/>
          <w:w w:val="116"/>
          <w:position w:val="1"/>
          <w:sz w:val="18"/>
        </w:rPr>
        <w:t>3</w:t>
      </w:r>
      <w:r>
        <w:rPr>
          <w:rFonts w:hint="eastAsia" w:ascii="宋体" w:eastAsia="宋体"/>
          <w:spacing w:val="-1"/>
          <w:w w:val="116"/>
          <w:position w:val="1"/>
          <w:sz w:val="18"/>
        </w:rPr>
        <w:t>5</w:t>
      </w:r>
      <w:r>
        <w:rPr>
          <w:rFonts w:hint="eastAsia" w:ascii="宋体" w:eastAsia="宋体"/>
          <w:w w:val="116"/>
          <w:position w:val="1"/>
          <w:sz w:val="18"/>
        </w:rPr>
        <w:t>2</w:t>
      </w:r>
      <w:r>
        <w:rPr>
          <w:rFonts w:hint="eastAsia" w:ascii="宋体" w:eastAsia="宋体"/>
          <w:spacing w:val="-1"/>
          <w:w w:val="116"/>
          <w:position w:val="1"/>
          <w:sz w:val="18"/>
        </w:rPr>
        <w:t>66</w:t>
      </w:r>
      <w:r>
        <w:rPr>
          <w:rFonts w:hint="eastAsia" w:ascii="宋体" w:eastAsia="宋体"/>
          <w:w w:val="116"/>
          <w:position w:val="1"/>
          <w:sz w:val="18"/>
        </w:rPr>
        <w:t>96</w:t>
      </w:r>
      <w:r>
        <w:rPr>
          <w:rFonts w:hint="eastAsia" w:ascii="宋体" w:eastAsia="宋体"/>
          <w:position w:val="1"/>
          <w:sz w:val="18"/>
        </w:rPr>
        <w:tab/>
      </w:r>
      <w:r>
        <w:rPr>
          <w:rFonts w:hint="eastAsia" w:ascii="宋体" w:eastAsia="宋体"/>
          <w:spacing w:val="-1"/>
          <w:w w:val="116"/>
          <w:position w:val="1"/>
          <w:sz w:val="18"/>
        </w:rPr>
        <w:t>T</w:t>
      </w:r>
      <w:r>
        <w:rPr>
          <w:rFonts w:hint="eastAsia" w:ascii="宋体" w:eastAsia="宋体"/>
          <w:w w:val="111"/>
          <w:position w:val="1"/>
          <w:sz w:val="18"/>
        </w:rPr>
        <w:t>e</w:t>
      </w:r>
      <w:r>
        <w:rPr>
          <w:rFonts w:hint="eastAsia" w:ascii="宋体" w:eastAsia="宋体"/>
          <w:w w:val="46"/>
          <w:position w:val="1"/>
          <w:sz w:val="18"/>
        </w:rPr>
        <w:t>l</w:t>
      </w:r>
      <w:r>
        <w:rPr>
          <w:rFonts w:hint="eastAsia" w:ascii="宋体" w:eastAsia="宋体"/>
          <w:w w:val="67"/>
          <w:position w:val="1"/>
          <w:sz w:val="18"/>
        </w:rPr>
        <w:t>:</w:t>
      </w:r>
      <w:r>
        <w:rPr>
          <w:rFonts w:hint="eastAsia" w:ascii="宋体" w:eastAsia="宋体"/>
          <w:position w:val="1"/>
          <w:sz w:val="18"/>
        </w:rPr>
        <w:t xml:space="preserve">  </w:t>
      </w:r>
      <w:r>
        <w:rPr>
          <w:rFonts w:hint="eastAsia" w:ascii="宋体" w:eastAsia="宋体"/>
          <w:spacing w:val="-1"/>
          <w:w w:val="116"/>
          <w:position w:val="1"/>
          <w:sz w:val="18"/>
        </w:rPr>
        <w:t>+8</w:t>
      </w:r>
      <w:r>
        <w:rPr>
          <w:rFonts w:hint="eastAsia" w:ascii="宋体" w:eastAsia="宋体"/>
          <w:w w:val="116"/>
          <w:position w:val="1"/>
          <w:sz w:val="18"/>
        </w:rPr>
        <w:t>6</w:t>
      </w:r>
      <w:r>
        <w:rPr>
          <w:rFonts w:hint="eastAsia" w:ascii="宋体" w:eastAsia="宋体"/>
          <w:spacing w:val="-30"/>
          <w:position w:val="1"/>
          <w:sz w:val="18"/>
        </w:rPr>
        <w:t xml:space="preserve"> </w:t>
      </w:r>
      <w:r>
        <w:rPr>
          <w:rFonts w:hint="eastAsia" w:ascii="宋体" w:eastAsia="宋体"/>
          <w:spacing w:val="-1"/>
          <w:w w:val="75"/>
          <w:position w:val="1"/>
          <w:sz w:val="18"/>
        </w:rPr>
        <w:t>(</w:t>
      </w:r>
      <w:r>
        <w:rPr>
          <w:rFonts w:hint="eastAsia" w:ascii="宋体" w:eastAsia="宋体"/>
          <w:spacing w:val="-1"/>
          <w:w w:val="116"/>
          <w:position w:val="1"/>
          <w:sz w:val="18"/>
        </w:rPr>
        <w:t>5</w:t>
      </w:r>
      <w:r>
        <w:rPr>
          <w:rFonts w:hint="eastAsia" w:ascii="宋体" w:eastAsia="宋体"/>
          <w:w w:val="116"/>
          <w:position w:val="1"/>
          <w:sz w:val="18"/>
        </w:rPr>
        <w:t>7</w:t>
      </w:r>
      <w:r>
        <w:rPr>
          <w:rFonts w:hint="eastAsia" w:ascii="宋体" w:eastAsia="宋体"/>
          <w:spacing w:val="-1"/>
          <w:w w:val="116"/>
          <w:position w:val="1"/>
          <w:sz w:val="18"/>
        </w:rPr>
        <w:t>4</w:t>
      </w:r>
      <w:r>
        <w:rPr>
          <w:rFonts w:hint="eastAsia" w:ascii="宋体" w:eastAsia="宋体"/>
          <w:w w:val="75"/>
          <w:position w:val="1"/>
          <w:sz w:val="18"/>
        </w:rPr>
        <w:t>)</w:t>
      </w:r>
      <w:r>
        <w:rPr>
          <w:rFonts w:hint="eastAsia" w:ascii="宋体" w:eastAsia="宋体"/>
          <w:spacing w:val="-31"/>
          <w:position w:val="1"/>
          <w:sz w:val="18"/>
        </w:rPr>
        <w:t xml:space="preserve"> </w:t>
      </w:r>
      <w:r>
        <w:rPr>
          <w:rFonts w:hint="eastAsia" w:ascii="宋体" w:eastAsia="宋体"/>
          <w:w w:val="116"/>
          <w:position w:val="1"/>
          <w:sz w:val="18"/>
        </w:rPr>
        <w:t>8</w:t>
      </w:r>
      <w:r>
        <w:rPr>
          <w:rFonts w:hint="eastAsia" w:ascii="宋体" w:eastAsia="宋体"/>
          <w:spacing w:val="-1"/>
          <w:w w:val="116"/>
          <w:position w:val="1"/>
          <w:sz w:val="18"/>
        </w:rPr>
        <w:t>3</w:t>
      </w:r>
      <w:r>
        <w:rPr>
          <w:rFonts w:hint="eastAsia" w:ascii="宋体" w:eastAsia="宋体"/>
          <w:w w:val="116"/>
          <w:position w:val="1"/>
          <w:sz w:val="18"/>
        </w:rPr>
        <w:t>52</w:t>
      </w:r>
      <w:r>
        <w:rPr>
          <w:rFonts w:hint="eastAsia" w:ascii="宋体" w:eastAsia="宋体"/>
          <w:spacing w:val="-31"/>
          <w:position w:val="1"/>
          <w:sz w:val="18"/>
        </w:rPr>
        <w:t xml:space="preserve"> </w:t>
      </w:r>
      <w:r>
        <w:rPr>
          <w:rFonts w:hint="eastAsia" w:ascii="宋体" w:eastAsia="宋体"/>
          <w:w w:val="116"/>
          <w:position w:val="1"/>
          <w:sz w:val="18"/>
        </w:rPr>
        <w:t>66</w:t>
      </w:r>
      <w:r>
        <w:rPr>
          <w:rFonts w:hint="eastAsia" w:ascii="宋体" w:eastAsia="宋体"/>
          <w:spacing w:val="-1"/>
          <w:w w:val="116"/>
          <w:position w:val="1"/>
          <w:sz w:val="18"/>
        </w:rPr>
        <w:t>9</w:t>
      </w:r>
      <w:r>
        <w:rPr>
          <w:rFonts w:hint="eastAsia" w:ascii="宋体" w:eastAsia="宋体"/>
          <w:w w:val="116"/>
          <w:position w:val="1"/>
          <w:sz w:val="18"/>
        </w:rPr>
        <w:t>6</w:t>
      </w:r>
    </w:p>
    <w:p>
      <w:pPr>
        <w:tabs>
          <w:tab w:val="left" w:pos="805"/>
          <w:tab w:val="left" w:pos="2799"/>
        </w:tabs>
        <w:spacing w:before="0" w:line="234" w:lineRule="exact"/>
        <w:ind w:left="114" w:right="0" w:firstLine="0"/>
        <w:jc w:val="left"/>
        <w:rPr>
          <w:rFonts w:hint="eastAsia" w:ascii="宋体" w:eastAsia="宋体"/>
          <w:sz w:val="18"/>
        </w:rPr>
      </w:pPr>
      <w:r>
        <w:rPr>
          <w:rFonts w:hint="eastAsia" w:ascii="宋体" w:eastAsia="宋体"/>
          <w:spacing w:val="21"/>
          <w:w w:val="105"/>
          <w:sz w:val="16"/>
        </w:rPr>
        <w:t>传真</w:t>
      </w:r>
      <w:r>
        <w:rPr>
          <w:rFonts w:hint="eastAsia" w:ascii="宋体" w:eastAsia="宋体"/>
          <w:position w:val="1"/>
          <w:sz w:val="18"/>
        </w:rPr>
        <w:t>:</w:t>
      </w:r>
      <w:r>
        <w:rPr>
          <w:rFonts w:hint="eastAsia" w:ascii="宋体" w:eastAsia="宋体"/>
          <w:position w:val="1"/>
          <w:sz w:val="18"/>
        </w:rPr>
        <w:tab/>
      </w:r>
      <w:r>
        <w:rPr>
          <w:rFonts w:hint="eastAsia" w:ascii="宋体" w:eastAsia="宋体"/>
          <w:w w:val="105"/>
          <w:position w:val="1"/>
          <w:sz w:val="18"/>
        </w:rPr>
        <w:t>(0574)</w:t>
      </w:r>
      <w:r>
        <w:rPr>
          <w:rFonts w:hint="eastAsia" w:ascii="宋体" w:eastAsia="宋体"/>
          <w:spacing w:val="-15"/>
          <w:w w:val="105"/>
          <w:position w:val="1"/>
          <w:sz w:val="18"/>
        </w:rPr>
        <w:t xml:space="preserve"> </w:t>
      </w:r>
      <w:r>
        <w:rPr>
          <w:rFonts w:hint="eastAsia" w:ascii="宋体" w:eastAsia="宋体"/>
          <w:w w:val="105"/>
          <w:position w:val="1"/>
          <w:sz w:val="18"/>
        </w:rPr>
        <w:t>83526698</w:t>
      </w:r>
      <w:r>
        <w:rPr>
          <w:rFonts w:hint="eastAsia" w:ascii="宋体" w:eastAsia="宋体"/>
          <w:w w:val="105"/>
          <w:position w:val="1"/>
          <w:sz w:val="18"/>
        </w:rPr>
        <w:tab/>
      </w:r>
      <w:r>
        <w:rPr>
          <w:rFonts w:hint="eastAsia" w:ascii="宋体" w:eastAsia="宋体"/>
          <w:w w:val="105"/>
          <w:position w:val="1"/>
          <w:sz w:val="18"/>
        </w:rPr>
        <w:t>Fax: +86 (574) 8352</w:t>
      </w:r>
      <w:r>
        <w:rPr>
          <w:rFonts w:hint="eastAsia" w:ascii="宋体" w:eastAsia="宋体"/>
          <w:spacing w:val="-15"/>
          <w:w w:val="105"/>
          <w:position w:val="1"/>
          <w:sz w:val="18"/>
        </w:rPr>
        <w:t xml:space="preserve"> </w:t>
      </w:r>
      <w:r>
        <w:rPr>
          <w:rFonts w:hint="eastAsia" w:ascii="宋体" w:eastAsia="宋体"/>
          <w:w w:val="105"/>
          <w:position w:val="1"/>
          <w:sz w:val="18"/>
        </w:rPr>
        <w:t>6698</w:t>
      </w:r>
    </w:p>
    <w:p>
      <w:pPr>
        <w:tabs>
          <w:tab w:val="left" w:pos="2566"/>
        </w:tabs>
        <w:spacing w:before="1"/>
        <w:ind w:left="114" w:right="0" w:firstLine="0"/>
        <w:jc w:val="left"/>
        <w:rPr>
          <w:rFonts w:ascii="MS Gothic"/>
          <w:sz w:val="24"/>
        </w:rPr>
      </w:pPr>
      <w:r>
        <w:pict>
          <v:group id="_x0000_s1026" o:spid="_x0000_s1026" o:spt="203" style="position:absolute;left:0pt;margin-left:56.7pt;margin-top:15.7pt;height:12.55pt;width:494.7pt;mso-position-horizontal-relative:page;z-index:251660288;mso-width-relative:page;mso-height-relative:page;" coordorigin="1134,314" coordsize="9894,251">
            <o:lock v:ext="edit"/>
            <v:shape id="_x0000_s1027" o:spid="_x0000_s1027" style="position:absolute;left:2745;top:314;height:248;width:8283;" fillcolor="#FBB040" filled="t" stroked="f" coordorigin="2746,314" coordsize="8283,248" path="m11028,314l2825,314,2746,561,11028,561,11028,314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1134;top:314;height:251;width:1580;" fillcolor="#0089CF" filled="t" stroked="f" coordorigin="1134,314" coordsize="1580,251" path="m2713,314l1134,314,1134,565,2630,565,2713,31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Times New Roman"/>
          <w:color w:val="009AFF"/>
          <w:sz w:val="24"/>
          <w:u w:val="single" w:color="0089CF"/>
        </w:rPr>
        <w:t xml:space="preserve"> </w:t>
      </w:r>
      <w:r>
        <w:rPr>
          <w:rFonts w:ascii="Times New Roman"/>
          <w:color w:val="009AFF"/>
          <w:sz w:val="24"/>
          <w:u w:val="single" w:color="0089CF"/>
        </w:rPr>
        <w:tab/>
      </w:r>
      <w:r>
        <w:fldChar w:fldCharType="begin"/>
      </w:r>
      <w:r>
        <w:instrText xml:space="preserve"> HYPERLINK "http://www.cholift.com/" \h </w:instrText>
      </w:r>
      <w:r>
        <w:fldChar w:fldCharType="separate"/>
      </w:r>
      <w:r>
        <w:rPr>
          <w:rFonts w:ascii="MS Gothic"/>
          <w:color w:val="009AFF"/>
          <w:sz w:val="24"/>
          <w:u w:val="single" w:color="0089CF"/>
        </w:rPr>
        <w:t>www.cholift.com</w:t>
      </w:r>
      <w:r>
        <w:rPr>
          <w:rFonts w:ascii="MS Gothic"/>
          <w:color w:val="009AFF"/>
          <w:sz w:val="24"/>
          <w:u w:val="single" w:color="0089CF"/>
        </w:rPr>
        <w:fldChar w:fldCharType="end"/>
      </w:r>
    </w:p>
    <w:p>
      <w:pPr>
        <w:spacing w:after="0"/>
        <w:jc w:val="left"/>
        <w:rPr>
          <w:rFonts w:ascii="MS Gothic"/>
          <w:sz w:val="24"/>
        </w:rPr>
        <w:sectPr>
          <w:type w:val="continuous"/>
          <w:pgSz w:w="11910" w:h="16840"/>
          <w:pgMar w:top="1140" w:right="1020" w:bottom="280" w:left="1020" w:header="720" w:footer="720" w:gutter="0"/>
          <w:cols w:space="720" w:num="1"/>
        </w:sectPr>
      </w:pPr>
    </w:p>
    <w:p>
      <w:pPr>
        <w:pStyle w:val="2"/>
        <w:spacing w:before="65" w:line="309" w:lineRule="auto"/>
        <w:ind w:left="113"/>
      </w:pPr>
      <w:r>
        <w:rPr>
          <w:color w:val="323232"/>
        </w:rPr>
        <w:t>CHOLIFT</w:t>
      </w:r>
      <w:r>
        <w:rPr>
          <w:color w:val="323232"/>
          <w:spacing w:val="-14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confirmation.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user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return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broken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parts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CHOLIFT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further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confirmation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if CHOLIFT asks, then the free replacement parts can be supplied after</w:t>
      </w:r>
      <w:r>
        <w:rPr>
          <w:color w:val="323232"/>
          <w:spacing w:val="-20"/>
        </w:rPr>
        <w:t xml:space="preserve"> </w:t>
      </w:r>
      <w:r>
        <w:rPr>
          <w:color w:val="323232"/>
        </w:rPr>
        <w:t>confirmation.</w:t>
      </w:r>
    </w:p>
    <w:p>
      <w:pPr>
        <w:pStyle w:val="2"/>
        <w:spacing w:before="1"/>
        <w:rPr>
          <w:sz w:val="25"/>
        </w:rPr>
      </w:pPr>
    </w:p>
    <w:p>
      <w:pPr>
        <w:pStyle w:val="6"/>
        <w:numPr>
          <w:ilvl w:val="1"/>
          <w:numId w:val="1"/>
        </w:numPr>
        <w:tabs>
          <w:tab w:val="left" w:pos="465"/>
        </w:tabs>
        <w:spacing w:before="1" w:after="0" w:line="240" w:lineRule="auto"/>
        <w:ind w:left="464" w:right="0" w:hanging="352"/>
        <w:jc w:val="left"/>
        <w:rPr>
          <w:sz w:val="21"/>
        </w:rPr>
      </w:pPr>
      <w:r>
        <w:rPr>
          <w:sz w:val="21"/>
        </w:rPr>
        <w:t>EXCLUSION IN THIS</w:t>
      </w:r>
      <w:r>
        <w:rPr>
          <w:spacing w:val="-6"/>
          <w:sz w:val="21"/>
        </w:rPr>
        <w:t xml:space="preserve"> </w:t>
      </w:r>
      <w:r>
        <w:rPr>
          <w:sz w:val="21"/>
        </w:rPr>
        <w:t>WARRANTY</w:t>
      </w:r>
    </w:p>
    <w:p>
      <w:pPr>
        <w:pStyle w:val="6"/>
        <w:numPr>
          <w:ilvl w:val="2"/>
          <w:numId w:val="1"/>
        </w:numPr>
        <w:tabs>
          <w:tab w:val="left" w:pos="639"/>
        </w:tabs>
        <w:spacing w:before="19" w:after="0" w:line="240" w:lineRule="auto"/>
        <w:ind w:left="638" w:right="0" w:hanging="526"/>
        <w:jc w:val="left"/>
        <w:rPr>
          <w:sz w:val="21"/>
        </w:rPr>
      </w:pPr>
      <w:r>
        <w:rPr>
          <w:color w:val="323232"/>
          <w:sz w:val="21"/>
        </w:rPr>
        <w:t>Parts beyond the period of warranty or don’t conform to this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warranty.</w:t>
      </w:r>
    </w:p>
    <w:p>
      <w:pPr>
        <w:pStyle w:val="6"/>
        <w:numPr>
          <w:ilvl w:val="2"/>
          <w:numId w:val="1"/>
        </w:numPr>
        <w:tabs>
          <w:tab w:val="left" w:pos="636"/>
        </w:tabs>
        <w:spacing w:before="17" w:after="0" w:line="259" w:lineRule="auto"/>
        <w:ind w:left="113" w:right="114" w:firstLine="0"/>
        <w:jc w:val="left"/>
        <w:rPr>
          <w:sz w:val="21"/>
        </w:rPr>
      </w:pPr>
      <w:r>
        <w:rPr>
          <w:color w:val="323232"/>
          <w:sz w:val="21"/>
        </w:rPr>
        <w:t>The</w:t>
      </w:r>
      <w:r>
        <w:rPr>
          <w:color w:val="323232"/>
          <w:spacing w:val="-5"/>
          <w:sz w:val="21"/>
        </w:rPr>
        <w:t xml:space="preserve"> </w:t>
      </w:r>
      <w:r>
        <w:rPr>
          <w:color w:val="323232"/>
          <w:sz w:val="21"/>
        </w:rPr>
        <w:t>user</w:t>
      </w:r>
      <w:r>
        <w:rPr>
          <w:color w:val="323232"/>
          <w:spacing w:val="-5"/>
          <w:sz w:val="21"/>
        </w:rPr>
        <w:t xml:space="preserve"> </w:t>
      </w:r>
      <w:r>
        <w:rPr>
          <w:color w:val="323232"/>
          <w:sz w:val="21"/>
        </w:rPr>
        <w:t>doesn’t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operate</w:t>
      </w:r>
      <w:r>
        <w:rPr>
          <w:color w:val="323232"/>
          <w:spacing w:val="-5"/>
          <w:sz w:val="21"/>
        </w:rPr>
        <w:t xml:space="preserve"> </w:t>
      </w:r>
      <w:r>
        <w:rPr>
          <w:color w:val="323232"/>
          <w:sz w:val="21"/>
        </w:rPr>
        <w:t>and</w:t>
      </w:r>
      <w:r>
        <w:rPr>
          <w:color w:val="323232"/>
          <w:spacing w:val="-5"/>
          <w:sz w:val="21"/>
        </w:rPr>
        <w:t xml:space="preserve"> </w:t>
      </w:r>
      <w:r>
        <w:rPr>
          <w:color w:val="323232"/>
          <w:sz w:val="21"/>
        </w:rPr>
        <w:t>maintain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according</w:t>
      </w:r>
      <w:r>
        <w:rPr>
          <w:color w:val="323232"/>
          <w:spacing w:val="-5"/>
          <w:sz w:val="21"/>
        </w:rPr>
        <w:t xml:space="preserve"> </w:t>
      </w:r>
      <w:r>
        <w:rPr>
          <w:color w:val="323232"/>
          <w:sz w:val="21"/>
        </w:rPr>
        <w:t>to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the</w:t>
      </w:r>
      <w:r>
        <w:rPr>
          <w:color w:val="323232"/>
          <w:spacing w:val="-5"/>
          <w:sz w:val="21"/>
        </w:rPr>
        <w:t xml:space="preserve"> </w:t>
      </w:r>
      <w:r>
        <w:rPr>
          <w:color w:val="323232"/>
          <w:sz w:val="21"/>
        </w:rPr>
        <w:t>instruction</w:t>
      </w:r>
      <w:r>
        <w:rPr>
          <w:color w:val="323232"/>
          <w:spacing w:val="-5"/>
          <w:sz w:val="21"/>
        </w:rPr>
        <w:t xml:space="preserve"> </w:t>
      </w:r>
      <w:r>
        <w:rPr>
          <w:color w:val="323232"/>
          <w:sz w:val="21"/>
        </w:rPr>
        <w:t>or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damage</w:t>
      </w:r>
      <w:r>
        <w:rPr>
          <w:color w:val="323232"/>
          <w:spacing w:val="-5"/>
          <w:sz w:val="21"/>
        </w:rPr>
        <w:t xml:space="preserve"> </w:t>
      </w:r>
      <w:r>
        <w:rPr>
          <w:color w:val="323232"/>
          <w:sz w:val="21"/>
        </w:rPr>
        <w:t>caused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by</w:t>
      </w:r>
      <w:r>
        <w:rPr>
          <w:color w:val="323232"/>
          <w:spacing w:val="-5"/>
          <w:sz w:val="21"/>
        </w:rPr>
        <w:t xml:space="preserve"> </w:t>
      </w:r>
      <w:r>
        <w:rPr>
          <w:color w:val="323232"/>
          <w:sz w:val="21"/>
        </w:rPr>
        <w:t>improper maintenance and overload use or other force majeure from natural</w:t>
      </w:r>
      <w:r>
        <w:rPr>
          <w:color w:val="323232"/>
          <w:spacing w:val="-6"/>
          <w:sz w:val="21"/>
        </w:rPr>
        <w:t xml:space="preserve"> </w:t>
      </w:r>
      <w:r>
        <w:rPr>
          <w:color w:val="323232"/>
          <w:spacing w:val="-3"/>
          <w:sz w:val="21"/>
        </w:rPr>
        <w:t>disaster.</w:t>
      </w:r>
    </w:p>
    <w:p>
      <w:pPr>
        <w:pStyle w:val="6"/>
        <w:numPr>
          <w:ilvl w:val="2"/>
          <w:numId w:val="1"/>
        </w:numPr>
        <w:tabs>
          <w:tab w:val="left" w:pos="636"/>
        </w:tabs>
        <w:spacing w:before="0" w:after="0" w:line="256" w:lineRule="auto"/>
        <w:ind w:left="113" w:right="111" w:firstLine="0"/>
        <w:jc w:val="left"/>
        <w:rPr>
          <w:sz w:val="21"/>
        </w:rPr>
      </w:pPr>
      <w:r>
        <w:rPr>
          <w:color w:val="323232"/>
          <w:sz w:val="21"/>
        </w:rPr>
        <w:t>Damages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caused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by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modification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and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repair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made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by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users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themselves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which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are</w:t>
      </w:r>
      <w:r>
        <w:rPr>
          <w:color w:val="323232"/>
          <w:spacing w:val="-9"/>
          <w:sz w:val="21"/>
        </w:rPr>
        <w:t xml:space="preserve"> </w:t>
      </w:r>
      <w:r>
        <w:rPr>
          <w:color w:val="323232"/>
          <w:sz w:val="21"/>
        </w:rPr>
        <w:t>not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approved</w:t>
      </w:r>
      <w:r>
        <w:rPr>
          <w:color w:val="323232"/>
          <w:spacing w:val="-8"/>
          <w:sz w:val="21"/>
        </w:rPr>
        <w:t xml:space="preserve"> </w:t>
      </w:r>
      <w:r>
        <w:rPr>
          <w:color w:val="323232"/>
          <w:sz w:val="21"/>
        </w:rPr>
        <w:t>by CHOLIFT in</w:t>
      </w:r>
      <w:r>
        <w:rPr>
          <w:color w:val="323232"/>
          <w:spacing w:val="-4"/>
          <w:sz w:val="21"/>
        </w:rPr>
        <w:t xml:space="preserve"> </w:t>
      </w:r>
      <w:r>
        <w:rPr>
          <w:color w:val="323232"/>
          <w:sz w:val="21"/>
        </w:rPr>
        <w:t>advance.</w:t>
      </w:r>
    </w:p>
    <w:p>
      <w:pPr>
        <w:pStyle w:val="6"/>
        <w:numPr>
          <w:ilvl w:val="2"/>
          <w:numId w:val="1"/>
        </w:numPr>
        <w:tabs>
          <w:tab w:val="left" w:pos="684"/>
        </w:tabs>
        <w:spacing w:before="0" w:after="0" w:line="244" w:lineRule="auto"/>
        <w:ind w:left="114" w:right="112" w:hanging="1"/>
        <w:jc w:val="left"/>
        <w:rPr>
          <w:sz w:val="21"/>
        </w:rPr>
      </w:pPr>
      <w:r>
        <w:rPr>
          <w:color w:val="323232"/>
          <w:sz w:val="21"/>
        </w:rPr>
        <w:t>Damages caused by external reasons</w:t>
      </w:r>
      <w:r>
        <w:rPr>
          <w:rFonts w:hint="eastAsia" w:ascii="宋体" w:eastAsia="宋体"/>
          <w:color w:val="323232"/>
          <w:sz w:val="21"/>
        </w:rPr>
        <w:t>，</w:t>
      </w:r>
      <w:r>
        <w:rPr>
          <w:color w:val="323232"/>
          <w:sz w:val="21"/>
        </w:rPr>
        <w:t>for example</w:t>
      </w:r>
      <w:r>
        <w:rPr>
          <w:rFonts w:hint="eastAsia" w:ascii="宋体" w:eastAsia="宋体"/>
          <w:color w:val="323232"/>
          <w:sz w:val="21"/>
        </w:rPr>
        <w:t>，</w:t>
      </w:r>
      <w:r>
        <w:rPr>
          <w:color w:val="323232"/>
          <w:sz w:val="21"/>
        </w:rPr>
        <w:t>external collision and liquid splash and corrosion of atmosphere or other</w:t>
      </w:r>
      <w:r>
        <w:rPr>
          <w:color w:val="323232"/>
          <w:spacing w:val="-1"/>
          <w:sz w:val="21"/>
        </w:rPr>
        <w:t xml:space="preserve"> </w:t>
      </w:r>
      <w:r>
        <w:rPr>
          <w:color w:val="323232"/>
          <w:sz w:val="21"/>
        </w:rPr>
        <w:t>chemicals.</w:t>
      </w:r>
    </w:p>
    <w:p>
      <w:pPr>
        <w:pStyle w:val="6"/>
        <w:numPr>
          <w:ilvl w:val="2"/>
          <w:numId w:val="1"/>
        </w:numPr>
        <w:tabs>
          <w:tab w:val="left" w:pos="640"/>
        </w:tabs>
        <w:spacing w:before="1" w:after="0" w:line="240" w:lineRule="auto"/>
        <w:ind w:left="639" w:right="0" w:hanging="526"/>
        <w:jc w:val="left"/>
        <w:rPr>
          <w:sz w:val="21"/>
        </w:rPr>
      </w:pPr>
      <w:r>
        <w:rPr>
          <w:color w:val="323232"/>
          <w:sz w:val="21"/>
        </w:rPr>
        <w:t>Parts which can be repaired by easy adjustment and resume their</w:t>
      </w:r>
      <w:r>
        <w:rPr>
          <w:color w:val="323232"/>
          <w:spacing w:val="-7"/>
          <w:sz w:val="21"/>
        </w:rPr>
        <w:t xml:space="preserve"> </w:t>
      </w:r>
      <w:r>
        <w:rPr>
          <w:color w:val="323232"/>
          <w:sz w:val="21"/>
        </w:rPr>
        <w:t>functions.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5"/>
        <w:rPr>
          <w:sz w:val="25"/>
        </w:rPr>
      </w:pPr>
    </w:p>
    <w:p>
      <w:pPr>
        <w:pStyle w:val="6"/>
        <w:numPr>
          <w:ilvl w:val="1"/>
          <w:numId w:val="1"/>
        </w:numPr>
        <w:tabs>
          <w:tab w:val="left" w:pos="465"/>
        </w:tabs>
        <w:spacing w:before="1" w:after="0" w:line="240" w:lineRule="auto"/>
        <w:ind w:left="464" w:right="0" w:hanging="351"/>
        <w:jc w:val="left"/>
        <w:rPr>
          <w:sz w:val="21"/>
        </w:rPr>
      </w:pPr>
      <w:r>
        <w:rPr>
          <w:sz w:val="21"/>
        </w:rPr>
        <w:t>Consumable parts does not belongs to the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warranty.</w:t>
      </w:r>
    </w:p>
    <w:p>
      <w:pPr>
        <w:pStyle w:val="2"/>
        <w:rPr>
          <w:sz w:val="23"/>
        </w:rPr>
      </w:pPr>
    </w:p>
    <w:p>
      <w:pPr>
        <w:pStyle w:val="2"/>
        <w:spacing w:line="265" w:lineRule="exact"/>
        <w:ind w:left="114"/>
        <w:rPr>
          <w:rFonts w:hint="eastAsia" w:ascii="宋体" w:eastAsia="宋体"/>
        </w:rPr>
      </w:pPr>
      <w:r>
        <w:rPr>
          <w:color w:val="323232"/>
        </w:rPr>
        <w:t>Consumable parts include</w:t>
      </w:r>
      <w:r>
        <w:rPr>
          <w:rFonts w:hint="eastAsia" w:ascii="宋体" w:eastAsia="宋体"/>
          <w:color w:val="323232"/>
        </w:rPr>
        <w:t>：</w:t>
      </w:r>
    </w:p>
    <w:p>
      <w:pPr>
        <w:pStyle w:val="2"/>
        <w:spacing w:line="244" w:lineRule="auto"/>
        <w:ind w:left="114" w:hanging="1"/>
      </w:pPr>
      <w:r>
        <w:rPr>
          <w:color w:val="323232"/>
        </w:rPr>
        <w:t>Various oil and filter</w:t>
      </w:r>
      <w:r>
        <w:rPr>
          <w:rFonts w:hint="eastAsia" w:ascii="宋体" w:eastAsia="宋体"/>
          <w:color w:val="323232"/>
        </w:rPr>
        <w:t>，</w:t>
      </w:r>
      <w:r>
        <w:rPr>
          <w:color w:val="323232"/>
        </w:rPr>
        <w:t>such as hydrulic oil</w:t>
      </w:r>
      <w:r>
        <w:rPr>
          <w:rFonts w:hint="eastAsia" w:ascii="宋体" w:eastAsia="宋体"/>
          <w:color w:val="323232"/>
        </w:rPr>
        <w:t>，</w:t>
      </w:r>
      <w:r>
        <w:rPr>
          <w:color w:val="323232"/>
        </w:rPr>
        <w:t>lubrication oil</w:t>
      </w:r>
      <w:r>
        <w:rPr>
          <w:rFonts w:hint="eastAsia" w:ascii="宋体" w:eastAsia="宋体"/>
          <w:color w:val="323232"/>
        </w:rPr>
        <w:t>，</w:t>
      </w:r>
      <w:r>
        <w:rPr>
          <w:color w:val="323232"/>
        </w:rPr>
        <w:t>electrolyte</w:t>
      </w:r>
      <w:r>
        <w:rPr>
          <w:rFonts w:hint="eastAsia" w:ascii="宋体" w:eastAsia="宋体"/>
          <w:color w:val="323232"/>
        </w:rPr>
        <w:t>，</w:t>
      </w:r>
      <w:r>
        <w:rPr>
          <w:color w:val="323232"/>
        </w:rPr>
        <w:t>brake oil and other similar consumable parts which need be maintained and replaced within the warranty period.</w:t>
      </w:r>
    </w:p>
    <w:p>
      <w:pPr>
        <w:pStyle w:val="2"/>
        <w:spacing w:before="2"/>
        <w:rPr>
          <w:sz w:val="22"/>
        </w:rPr>
      </w:pPr>
    </w:p>
    <w:p>
      <w:pPr>
        <w:pStyle w:val="2"/>
        <w:tabs>
          <w:tab w:val="left" w:pos="1013"/>
        </w:tabs>
        <w:ind w:left="114"/>
      </w:pPr>
      <w:r>
        <w:rPr>
          <w:color w:val="323232"/>
        </w:rPr>
        <w:t>Electric</w:t>
      </w:r>
      <w:r>
        <w:rPr>
          <w:color w:val="323232"/>
        </w:rPr>
        <w:tab/>
      </w:r>
      <w:r>
        <w:rPr>
          <w:color w:val="323232"/>
        </w:rPr>
        <w:t>parts</w:t>
      </w:r>
      <w:r>
        <w:rPr>
          <w:rFonts w:hint="eastAsia" w:ascii="宋体" w:eastAsia="宋体"/>
          <w:color w:val="323232"/>
        </w:rPr>
        <w:t>：</w:t>
      </w:r>
      <w:r>
        <w:rPr>
          <w:color w:val="323232"/>
        </w:rPr>
        <w:t>socket and plug</w:t>
      </w:r>
      <w:r>
        <w:rPr>
          <w:rFonts w:hint="eastAsia" w:ascii="宋体" w:eastAsia="宋体"/>
          <w:color w:val="323232"/>
        </w:rPr>
        <w:t>，</w:t>
      </w:r>
      <w:r>
        <w:rPr>
          <w:color w:val="323232"/>
        </w:rPr>
        <w:t>wiring cluster</w:t>
      </w:r>
      <w:r>
        <w:rPr>
          <w:rFonts w:hint="eastAsia" w:ascii="宋体" w:eastAsia="宋体"/>
          <w:color w:val="323232"/>
        </w:rPr>
        <w:t>，</w:t>
      </w:r>
      <w:r>
        <w:rPr>
          <w:color w:val="323232"/>
        </w:rPr>
        <w:t>switches, connectors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etc.</w:t>
      </w:r>
    </w:p>
    <w:p>
      <w:pPr>
        <w:pStyle w:val="2"/>
        <w:spacing w:before="11"/>
        <w:rPr>
          <w:sz w:val="22"/>
        </w:rPr>
      </w:pPr>
    </w:p>
    <w:p>
      <w:pPr>
        <w:pStyle w:val="2"/>
        <w:ind w:left="114"/>
      </w:pPr>
      <w:r>
        <w:rPr>
          <w:color w:val="323232"/>
        </w:rPr>
        <w:t>Other consumable parts such as: wheels, bolt, nuts, screw, washer, glass products, seal kits etc.</w:t>
      </w:r>
    </w:p>
    <w:p>
      <w:pPr>
        <w:pStyle w:val="2"/>
        <w:rPr>
          <w:sz w:val="22"/>
        </w:rPr>
      </w:pPr>
    </w:p>
    <w:p>
      <w:pPr>
        <w:pStyle w:val="2"/>
        <w:spacing w:before="9"/>
        <w:rPr>
          <w:sz w:val="24"/>
        </w:rPr>
      </w:pPr>
    </w:p>
    <w:p>
      <w:pPr>
        <w:pStyle w:val="2"/>
        <w:spacing w:line="259" w:lineRule="auto"/>
        <w:ind w:left="114"/>
      </w:pPr>
      <w:r>
        <w:t>3 This guarantee is affected since the two parties sign the sales contract, terminate at the time of business termination. Cholift reserves the final interpretation.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9"/>
        <w:rPr>
          <w:sz w:val="26"/>
        </w:rPr>
      </w:pPr>
    </w:p>
    <w:p>
      <w:pPr>
        <w:spacing w:before="0"/>
        <w:ind w:left="5385" w:right="641" w:firstLine="0"/>
        <w:jc w:val="center"/>
        <w:rPr>
          <w:b/>
          <w:sz w:val="21"/>
        </w:rPr>
      </w:pPr>
      <w:r>
        <w:rPr>
          <w:b/>
          <w:color w:val="323232"/>
          <w:sz w:val="21"/>
        </w:rPr>
        <w:t>NINGBO CHOLIFT FORKLIFT CO.,LTD</w:t>
      </w:r>
    </w:p>
    <w:p>
      <w:pPr>
        <w:pStyle w:val="2"/>
        <w:spacing w:before="19"/>
        <w:ind w:left="5369" w:right="641"/>
        <w:jc w:val="center"/>
        <w:rPr>
          <w:rFonts w:hint="default" w:eastAsia="宋体"/>
          <w:lang w:val="en-US" w:eastAsia="zh-CN"/>
        </w:rPr>
      </w:pPr>
      <w:r>
        <w:rPr>
          <w:color w:val="323232"/>
        </w:rPr>
        <w:t>JAN.8</w:t>
      </w:r>
      <w:r>
        <w:rPr>
          <w:color w:val="323232"/>
          <w:vertAlign w:val="superscript"/>
        </w:rPr>
        <w:t>TH</w:t>
      </w:r>
      <w:r>
        <w:rPr>
          <w:color w:val="323232"/>
          <w:vertAlign w:val="baseline"/>
        </w:rPr>
        <w:t>, 20</w:t>
      </w:r>
      <w:r>
        <w:rPr>
          <w:rFonts w:hint="eastAsia" w:eastAsia="宋体"/>
          <w:color w:val="323232"/>
          <w:vertAlign w:val="baseline"/>
          <w:lang w:val="en-US" w:eastAsia="zh-CN"/>
        </w:rPr>
        <w:t>20</w:t>
      </w:r>
      <w:bookmarkStart w:id="0" w:name="_GoBack"/>
      <w:bookmarkEnd w:id="0"/>
    </w:p>
    <w:sectPr>
      <w:pgSz w:w="11910" w:h="16840"/>
      <w:pgMar w:top="820" w:right="102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48" w:hanging="235"/>
        <w:jc w:val="left"/>
      </w:pPr>
      <w:rPr>
        <w:rFonts w:hint="default" w:ascii="Arial" w:hAnsi="Arial" w:eastAsia="Arial" w:cs="Arial"/>
        <w:spacing w:val="-8"/>
        <w:w w:val="100"/>
        <w:sz w:val="21"/>
        <w:szCs w:val="21"/>
        <w:lang w:val="en-US" w:eastAsia="en-US" w:bidi="en-US"/>
      </w:rPr>
    </w:lvl>
    <w:lvl w:ilvl="1" w:tentative="0">
      <w:start w:val="1"/>
      <w:numFmt w:val="decimal"/>
      <w:lvlText w:val="%1.%2"/>
      <w:lvlJc w:val="left"/>
      <w:pPr>
        <w:ind w:left="114" w:hanging="362"/>
        <w:jc w:val="left"/>
      </w:pPr>
      <w:rPr>
        <w:rFonts w:hint="default"/>
        <w:spacing w:val="-1"/>
        <w:w w:val="99"/>
        <w:lang w:val="en-US" w:eastAsia="en-US" w:bidi="en-US"/>
      </w:rPr>
    </w:lvl>
    <w:lvl w:ilvl="2" w:tentative="0">
      <w:start w:val="1"/>
      <w:numFmt w:val="decimal"/>
      <w:lvlText w:val="%1.%2.%3"/>
      <w:lvlJc w:val="left"/>
      <w:pPr>
        <w:ind w:left="639" w:hanging="526"/>
        <w:jc w:val="left"/>
      </w:pPr>
      <w:rPr>
        <w:rFonts w:hint="default" w:ascii="Arial" w:hAnsi="Arial" w:eastAsia="Arial" w:cs="Arial"/>
        <w:color w:val="323232"/>
        <w:spacing w:val="-11"/>
        <w:w w:val="99"/>
        <w:sz w:val="21"/>
        <w:szCs w:val="21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793" w:hanging="52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946" w:hanging="52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099" w:hanging="52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252" w:hanging="52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405" w:hanging="52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558" w:hanging="5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6962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1"/>
      <w:szCs w:val="2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14"/>
    </w:pPr>
    <w:rPr>
      <w:rFonts w:ascii="Arial" w:hAnsi="Arial" w:eastAsia="Arial" w:cs="Arial"/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2020-08-19T00:07:00Z</dcterms:created>
  <dc:creator>Administrator</dc:creator>
  <cp:lastModifiedBy>施吉</cp:lastModifiedBy>
  <dcterms:modified xsi:type="dcterms:W3CDTF">2021-06-03T06:10:57Z</dcterms:modified>
  <dc:title>Microsoft Word - 信笺3.doc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2020-08-19T00:00:00Z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8836041EC97C4FA18309381E026E6A16</vt:lpwstr>
  </property>
</Properties>
</file>